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sz w:val="24"/>
          <w:szCs w:val="24"/>
          <w:lang w:val="vi-VN"/>
        </w:rPr>
      </w:pPr>
      <w:r>
        <w:rPr>
          <w:b/>
          <w:bCs/>
          <w:sz w:val="24"/>
          <w:szCs w:val="24"/>
          <w:lang w:val="vi-VN"/>
        </w:rPr>
        <w:t>CỘNG HÒA XÃ HỘI CHỦ NGHĨA VIỆT NAM</w:t>
      </w:r>
      <w:r>
        <w:rPr>
          <w:b/>
          <w:bCs/>
          <w:sz w:val="24"/>
          <w:szCs w:val="24"/>
          <w:lang w:val="vi-VN"/>
        </w:rPr>
        <w:br w:type="textWrapping"/>
      </w:r>
      <w:r>
        <w:rPr>
          <w:b/>
          <w:bCs/>
          <w:sz w:val="24"/>
          <w:szCs w:val="24"/>
          <w:lang w:val="vi-VN"/>
        </w:rPr>
        <w:t xml:space="preserve">Độc lập - Tự do - Hạnh phúc </w:t>
      </w:r>
      <w:r>
        <w:rPr>
          <w:b/>
          <w:bCs/>
          <w:sz w:val="24"/>
          <w:szCs w:val="24"/>
          <w:lang w:val="vi-VN"/>
        </w:rPr>
        <w:br w:type="textWrapping"/>
      </w:r>
      <w:r>
        <w:rPr>
          <w:b/>
          <w:bCs/>
          <w:sz w:val="24"/>
          <w:szCs w:val="24"/>
          <w:lang w:val="vi-VN"/>
        </w:rPr>
        <w:t>---------------</w:t>
      </w:r>
    </w:p>
    <w:p>
      <w:pPr>
        <w:spacing w:before="0" w:after="0"/>
        <w:jc w:val="right"/>
        <w:rPr>
          <w:i/>
          <w:iCs/>
          <w:sz w:val="24"/>
          <w:szCs w:val="24"/>
        </w:rPr>
      </w:pPr>
      <w:r>
        <w:rPr>
          <w:i/>
          <w:iCs/>
          <w:sz w:val="24"/>
          <w:szCs w:val="24"/>
        </w:rPr>
        <w:t>Đồng Nai</w:t>
      </w:r>
      <w:r>
        <w:rPr>
          <w:i/>
          <w:iCs/>
          <w:sz w:val="24"/>
          <w:szCs w:val="24"/>
          <w:lang w:val="vi-VN"/>
        </w:rPr>
        <w:t>, ngày</w:t>
      </w:r>
      <w:r>
        <w:rPr>
          <w:i/>
          <w:iCs/>
          <w:sz w:val="24"/>
          <w:szCs w:val="24"/>
        </w:rPr>
        <w:t xml:space="preserve"> …… </w:t>
      </w:r>
      <w:r>
        <w:rPr>
          <w:i/>
          <w:iCs/>
          <w:sz w:val="24"/>
          <w:szCs w:val="24"/>
          <w:lang w:val="vi-VN"/>
        </w:rPr>
        <w:t>tháng</w:t>
      </w:r>
      <w:r>
        <w:rPr>
          <w:i/>
          <w:iCs/>
          <w:sz w:val="24"/>
          <w:szCs w:val="24"/>
        </w:rPr>
        <w:t xml:space="preserve"> …… </w:t>
      </w:r>
      <w:r>
        <w:rPr>
          <w:i/>
          <w:iCs/>
          <w:sz w:val="24"/>
          <w:szCs w:val="24"/>
          <w:lang w:val="vi-VN"/>
        </w:rPr>
        <w:t>nă</w:t>
      </w:r>
      <w:r>
        <w:rPr>
          <w:i/>
          <w:iCs/>
          <w:sz w:val="24"/>
          <w:szCs w:val="24"/>
        </w:rPr>
        <w:t>m 2023</w:t>
      </w:r>
    </w:p>
    <w:p>
      <w:pPr>
        <w:spacing w:before="0" w:after="0"/>
        <w:jc w:val="center"/>
        <w:rPr>
          <w:sz w:val="24"/>
          <w:szCs w:val="24"/>
        </w:rPr>
      </w:pPr>
    </w:p>
    <w:p>
      <w:pPr>
        <w:spacing w:before="0" w:after="0"/>
        <w:jc w:val="center"/>
        <w:rPr>
          <w:b/>
          <w:bCs/>
          <w:sz w:val="24"/>
          <w:szCs w:val="24"/>
          <w:lang w:val="vi-VN"/>
        </w:rPr>
      </w:pPr>
      <w:r>
        <w:rPr>
          <w:b/>
          <w:bCs/>
          <w:sz w:val="24"/>
          <w:szCs w:val="24"/>
          <w:lang w:val="vi-VN"/>
        </w:rPr>
        <w:t>ĐƠN ĐỀ NGHỊ</w:t>
      </w:r>
      <w:r>
        <w:rPr>
          <w:b/>
          <w:bCs/>
          <w:sz w:val="24"/>
          <w:szCs w:val="24"/>
          <w:lang w:val="vi-VN"/>
        </w:rPr>
        <w:br w:type="textWrapping"/>
      </w:r>
      <w:r>
        <w:rPr>
          <w:b/>
          <w:bCs/>
          <w:sz w:val="24"/>
          <w:szCs w:val="24"/>
          <w:lang w:val="vi-VN"/>
        </w:rPr>
        <w:t>CẤP CHỨNG CHỈ HÀNH NGHỀ HOẠT ĐỘNG XÂY DỰNG</w:t>
      </w:r>
    </w:p>
    <w:p>
      <w:pPr>
        <w:spacing w:before="0" w:after="0"/>
        <w:jc w:val="center"/>
        <w:rPr>
          <w:sz w:val="24"/>
          <w:szCs w:val="24"/>
          <w:lang w:val="vi-VN"/>
        </w:rPr>
      </w:pPr>
    </w:p>
    <w:p>
      <w:pPr>
        <w:spacing w:before="0" w:after="0"/>
        <w:jc w:val="center"/>
        <w:rPr>
          <w:b/>
          <w:bCs/>
          <w:sz w:val="24"/>
          <w:szCs w:val="24"/>
        </w:rPr>
      </w:pPr>
      <w:r>
        <w:rPr>
          <w:b/>
          <w:bCs/>
          <w:sz w:val="24"/>
          <w:szCs w:val="24"/>
          <w:lang w:val="vi-VN"/>
        </w:rPr>
        <w:t>Kính gửi:</w:t>
      </w:r>
      <w:r>
        <w:rPr>
          <w:b/>
          <w:bCs/>
          <w:i/>
          <w:iCs/>
          <w:sz w:val="24"/>
          <w:szCs w:val="24"/>
          <w:lang w:val="vi-VN"/>
        </w:rPr>
        <w:t xml:space="preserve"> </w:t>
      </w:r>
      <w:r>
        <w:rPr>
          <w:b/>
          <w:bCs/>
          <w:sz w:val="24"/>
          <w:szCs w:val="24"/>
        </w:rPr>
        <w:t>Sở xây dựng tỉnh Đồng Nai</w:t>
      </w:r>
    </w:p>
    <w:p>
      <w:pPr>
        <w:spacing w:before="0" w:after="0" w:line="360" w:lineRule="auto"/>
        <w:rPr>
          <w:sz w:val="24"/>
          <w:szCs w:val="24"/>
        </w:rPr>
      </w:pPr>
      <w:r>
        <w:rPr>
          <w:sz w:val="24"/>
          <w:szCs w:val="24"/>
          <w:lang w:val="vi-VN"/>
        </w:rPr>
        <w:t>1. Họ và tên:</w:t>
      </w:r>
      <w:r>
        <w:rPr>
          <w:sz w:val="24"/>
          <w:szCs w:val="24"/>
        </w:rPr>
        <w:t xml:space="preserve"> </w:t>
      </w:r>
      <w:r>
        <w:rPr>
          <w:b/>
          <w:bCs/>
          <w:sz w:val="24"/>
          <w:szCs w:val="24"/>
        </w:rPr>
        <w:t>Nguyễn Ngọc Sang</w:t>
      </w:r>
    </w:p>
    <w:p>
      <w:pPr>
        <w:spacing w:after="120"/>
        <w:jc w:val="both"/>
        <w:rPr>
          <w:rFonts w:hint="default"/>
          <w:sz w:val="28"/>
          <w:szCs w:val="28"/>
          <w:lang w:val="en-US"/>
        </w:rPr>
      </w:pPr>
      <w:r>
        <w:rPr>
          <w:sz w:val="28"/>
          <w:szCs w:val="28"/>
          <w:lang w:val="vi-VN"/>
        </w:rPr>
        <w:t xml:space="preserve">2. </w:t>
      </w:r>
      <w:r>
        <w:rPr>
          <w:sz w:val="24"/>
          <w:szCs w:val="24"/>
          <w:lang w:val="vi-VN"/>
        </w:rPr>
        <w:t>Số định danh cá nhân</w:t>
      </w:r>
      <w:r>
        <w:rPr>
          <w:rFonts w:hint="default"/>
          <w:sz w:val="28"/>
          <w:szCs w:val="28"/>
          <w:lang w:val="en-US"/>
        </w:rPr>
        <w:t>:</w:t>
      </w:r>
      <w:r>
        <w:rPr>
          <w:sz w:val="28"/>
          <w:szCs w:val="28"/>
        </w:rPr>
        <w:t xml:space="preserve"> </w:t>
      </w:r>
      <w:r>
        <w:rPr>
          <w:sz w:val="24"/>
          <w:szCs w:val="24"/>
        </w:rPr>
        <w:t>052091012488</w:t>
      </w:r>
      <w:r>
        <w:rPr>
          <w:rFonts w:hint="default"/>
          <w:sz w:val="24"/>
          <w:szCs w:val="24"/>
          <w:lang w:val="en-US"/>
        </w:rPr>
        <w:t>.</w:t>
      </w:r>
      <w:bookmarkStart w:id="0" w:name="_GoBack"/>
      <w:bookmarkEnd w:id="0"/>
    </w:p>
    <w:p>
      <w:pPr>
        <w:spacing w:before="0" w:after="0" w:line="360" w:lineRule="auto"/>
        <w:rPr>
          <w:sz w:val="24"/>
          <w:szCs w:val="24"/>
        </w:rPr>
      </w:pPr>
      <w:r>
        <w:rPr>
          <w:rFonts w:hint="default"/>
          <w:sz w:val="24"/>
          <w:szCs w:val="24"/>
          <w:lang w:val="en-US"/>
        </w:rPr>
        <w:t>3</w:t>
      </w:r>
      <w:r>
        <w:rPr>
          <w:sz w:val="24"/>
          <w:szCs w:val="24"/>
          <w:lang w:val="vi-VN"/>
        </w:rPr>
        <w:t>. Số điện thoại:</w:t>
      </w:r>
      <w:r>
        <w:rPr>
          <w:sz w:val="24"/>
          <w:szCs w:val="24"/>
        </w:rPr>
        <w:t xml:space="preserve"> 0396.997.089, </w:t>
      </w:r>
      <w:r>
        <w:rPr>
          <w:sz w:val="24"/>
          <w:szCs w:val="24"/>
          <w:lang w:val="vi-VN"/>
        </w:rPr>
        <w:t xml:space="preserve">Địa chỉ Email: </w:t>
      </w:r>
      <w:r>
        <w:rPr>
          <w:sz w:val="24"/>
          <w:szCs w:val="24"/>
        </w:rPr>
        <w:t>sang77cons@gmail.com</w:t>
      </w:r>
    </w:p>
    <w:p>
      <w:pPr>
        <w:spacing w:before="0" w:after="0" w:line="360" w:lineRule="auto"/>
        <w:rPr>
          <w:sz w:val="24"/>
          <w:szCs w:val="24"/>
          <w:lang w:val="vi-VN"/>
        </w:rPr>
      </w:pPr>
      <w:r>
        <w:rPr>
          <w:rFonts w:hint="default"/>
          <w:sz w:val="24"/>
          <w:szCs w:val="24"/>
          <w:lang w:val="en-US"/>
        </w:rPr>
        <w:t>4</w:t>
      </w:r>
      <w:r>
        <w:rPr>
          <w:sz w:val="24"/>
          <w:szCs w:val="24"/>
          <w:lang w:val="vi-VN"/>
        </w:rPr>
        <w:t>. Đơn vị công tác: Công ty Cổ phần Đầu tư Xây dựng Kiến An Tường.</w:t>
      </w:r>
    </w:p>
    <w:p>
      <w:pPr>
        <w:spacing w:before="0" w:after="0" w:line="360" w:lineRule="auto"/>
        <w:rPr>
          <w:sz w:val="24"/>
          <w:szCs w:val="24"/>
          <w:lang w:val="vi-VN"/>
        </w:rPr>
      </w:pPr>
      <w:r>
        <w:rPr>
          <w:rFonts w:hint="default"/>
          <w:sz w:val="24"/>
          <w:szCs w:val="24"/>
          <w:lang w:val="en-US"/>
        </w:rPr>
        <w:t>5</w:t>
      </w:r>
      <w:r>
        <w:rPr>
          <w:sz w:val="24"/>
          <w:szCs w:val="24"/>
          <w:lang w:val="vi-VN"/>
        </w:rPr>
        <w:t xml:space="preserve">. Trình độ chuyên môn </w:t>
      </w:r>
      <w:r>
        <w:rPr>
          <w:i/>
          <w:iCs/>
          <w:sz w:val="24"/>
          <w:szCs w:val="24"/>
          <w:lang w:val="vi-VN"/>
        </w:rPr>
        <w:t>(ghi rõ chuyên ngành, hệ đào tạo):</w:t>
      </w:r>
    </w:p>
    <w:p>
      <w:pPr>
        <w:pStyle w:val="5"/>
        <w:numPr>
          <w:ilvl w:val="0"/>
          <w:numId w:val="1"/>
        </w:numPr>
        <w:spacing w:before="0" w:after="0" w:line="360" w:lineRule="auto"/>
        <w:rPr>
          <w:sz w:val="24"/>
          <w:szCs w:val="24"/>
        </w:rPr>
      </w:pPr>
      <w:r>
        <w:rPr>
          <w:sz w:val="24"/>
          <w:szCs w:val="24"/>
        </w:rPr>
        <w:t>Chuyên ngành: Kỹ sư công nghệ kỹ thuật công trình xây dựng – Chuyên ngành Xây dựng Cầu đường.</w:t>
      </w:r>
    </w:p>
    <w:p>
      <w:pPr>
        <w:pStyle w:val="5"/>
        <w:numPr>
          <w:ilvl w:val="0"/>
          <w:numId w:val="1"/>
        </w:numPr>
        <w:spacing w:before="0" w:after="0" w:line="360" w:lineRule="auto"/>
        <w:rPr>
          <w:sz w:val="24"/>
          <w:szCs w:val="24"/>
          <w:lang w:val="vi-VN"/>
        </w:rPr>
      </w:pPr>
      <w:r>
        <w:rPr>
          <w:sz w:val="24"/>
          <w:szCs w:val="24"/>
        </w:rPr>
        <w:t>Hệ đào tạo: Chính quy.</w:t>
      </w:r>
    </w:p>
    <w:p>
      <w:pPr>
        <w:spacing w:before="0" w:after="0" w:line="360" w:lineRule="auto"/>
        <w:rPr>
          <w:sz w:val="24"/>
          <w:szCs w:val="24"/>
          <w:lang w:val="vi-VN"/>
        </w:rPr>
      </w:pPr>
      <w:r>
        <w:rPr>
          <w:rFonts w:hint="default"/>
          <w:sz w:val="24"/>
          <w:szCs w:val="24"/>
          <w:lang w:val="en-US"/>
        </w:rPr>
        <w:t>6</w:t>
      </w:r>
      <w:r>
        <w:rPr>
          <w:sz w:val="24"/>
          <w:szCs w:val="24"/>
          <w:lang w:val="vi-VN"/>
        </w:rPr>
        <w:t>. Thời gian kinh nghiệm liên quan đến lĩnh vực đề nghị chuyển đổi chứng chỉ hành nghề: 05 (năm) năm.</w:t>
      </w:r>
    </w:p>
    <w:p>
      <w:pPr>
        <w:spacing w:before="0" w:after="0" w:line="360" w:lineRule="auto"/>
        <w:rPr>
          <w:sz w:val="24"/>
          <w:szCs w:val="24"/>
          <w:lang w:val="vi-VN"/>
        </w:rPr>
      </w:pPr>
      <w:r>
        <w:rPr>
          <w:rFonts w:hint="default"/>
          <w:sz w:val="24"/>
          <w:szCs w:val="24"/>
          <w:lang w:val="en-US"/>
        </w:rPr>
        <w:t>7</w:t>
      </w:r>
      <w:r>
        <w:rPr>
          <w:sz w:val="24"/>
          <w:szCs w:val="24"/>
          <w:lang w:val="vi-VN"/>
        </w:rPr>
        <w:t>. Số chứng chỉ hành nghề đã được cấp (nếu có):</w:t>
      </w:r>
    </w:p>
    <w:p>
      <w:pPr>
        <w:spacing w:before="0" w:after="0" w:line="360" w:lineRule="auto"/>
        <w:rPr>
          <w:sz w:val="24"/>
          <w:szCs w:val="24"/>
          <w:lang w:val="vi-VN"/>
        </w:rPr>
      </w:pPr>
      <w:r>
        <w:rPr>
          <w:sz w:val="24"/>
          <w:szCs w:val="24"/>
          <w:lang w:val="vi-VN"/>
        </w:rPr>
        <w:t>Số Chứng chỉ: …………………..ngày cấp ………….nơi cấp: .............................................</w:t>
      </w:r>
    </w:p>
    <w:p>
      <w:pPr>
        <w:spacing w:before="0" w:after="0" w:line="360" w:lineRule="auto"/>
        <w:rPr>
          <w:sz w:val="24"/>
          <w:szCs w:val="24"/>
          <w:lang w:val="vi-VN"/>
        </w:rPr>
      </w:pPr>
      <w:r>
        <w:rPr>
          <w:sz w:val="24"/>
          <w:szCs w:val="24"/>
          <w:lang w:val="vi-VN"/>
        </w:rPr>
        <w:t>Lĩnh vực hoạt động xây dựng: ............................................................................................</w:t>
      </w:r>
    </w:p>
    <w:p>
      <w:pPr>
        <w:spacing w:before="0" w:after="0" w:line="360" w:lineRule="auto"/>
        <w:rPr>
          <w:sz w:val="24"/>
          <w:szCs w:val="24"/>
          <w:lang w:val="vi-VN"/>
        </w:rPr>
      </w:pPr>
      <w:r>
        <w:rPr>
          <w:rFonts w:hint="default"/>
          <w:sz w:val="24"/>
          <w:szCs w:val="24"/>
          <w:lang w:val="en-US"/>
        </w:rPr>
        <w:t>8</w:t>
      </w:r>
      <w:r>
        <w:rPr>
          <w:sz w:val="24"/>
          <w:szCs w:val="24"/>
          <w:lang w:val="vi-VN"/>
        </w:rPr>
        <w:t>. Quá trình hoạt động chuyên môn trong xây dựng</w:t>
      </w:r>
      <w:r>
        <w:rPr>
          <w:sz w:val="24"/>
          <w:szCs w:val="24"/>
          <w:vertAlign w:val="superscript"/>
          <w:lang w:val="vi-VN"/>
        </w:rPr>
        <w:t>1</w:t>
      </w:r>
      <w:r>
        <w:rPr>
          <w:sz w:val="24"/>
          <w:szCs w:val="24"/>
          <w:lang w:val="vi-VN"/>
        </w:rPr>
        <w:t>:</w:t>
      </w: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609"/>
        <w:gridCol w:w="1200"/>
        <w:gridCol w:w="2145"/>
        <w:gridCol w:w="3238"/>
        <w:gridCol w:w="21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325" w:type="pct"/>
            <w:tcBorders>
              <w:top w:val="single" w:color="auto" w:sz="8" w:space="0"/>
              <w:left w:val="single" w:color="auto" w:sz="8" w:space="0"/>
              <w:bottom w:val="single" w:color="auto" w:sz="8" w:space="0"/>
              <w:right w:val="single" w:color="auto" w:sz="8" w:space="0"/>
            </w:tcBorders>
            <w:vAlign w:val="center"/>
          </w:tcPr>
          <w:p>
            <w:pPr>
              <w:spacing w:before="0" w:after="0"/>
              <w:jc w:val="center"/>
              <w:rPr>
                <w:sz w:val="24"/>
                <w:szCs w:val="24"/>
              </w:rPr>
            </w:pPr>
            <w:r>
              <w:rPr>
                <w:b/>
                <w:bCs/>
                <w:sz w:val="24"/>
                <w:szCs w:val="24"/>
              </w:rPr>
              <w:t>STT</w:t>
            </w:r>
          </w:p>
        </w:tc>
        <w:tc>
          <w:tcPr>
            <w:tcW w:w="640" w:type="pct"/>
            <w:tcBorders>
              <w:top w:val="single" w:color="auto" w:sz="8" w:space="0"/>
              <w:left w:val="nil"/>
              <w:bottom w:val="single" w:color="auto" w:sz="8" w:space="0"/>
              <w:right w:val="single" w:color="auto" w:sz="8" w:space="0"/>
            </w:tcBorders>
            <w:vAlign w:val="center"/>
          </w:tcPr>
          <w:p>
            <w:pPr>
              <w:spacing w:before="0" w:after="0"/>
              <w:jc w:val="center"/>
              <w:rPr>
                <w:sz w:val="24"/>
                <w:szCs w:val="24"/>
              </w:rPr>
            </w:pPr>
            <w:r>
              <w:rPr>
                <w:b/>
                <w:bCs/>
                <w:sz w:val="24"/>
                <w:szCs w:val="24"/>
              </w:rPr>
              <w:t>Thời gian công tác</w:t>
            </w:r>
            <w:r>
              <w:rPr>
                <w:b/>
                <w:bCs/>
                <w:sz w:val="24"/>
                <w:szCs w:val="24"/>
              </w:rPr>
              <w:br w:type="textWrapping"/>
            </w:r>
          </w:p>
        </w:tc>
        <w:tc>
          <w:tcPr>
            <w:tcW w:w="1144" w:type="pct"/>
            <w:tcBorders>
              <w:top w:val="single" w:color="auto" w:sz="8" w:space="0"/>
              <w:left w:val="nil"/>
              <w:bottom w:val="single" w:color="auto" w:sz="8" w:space="0"/>
              <w:right w:val="single" w:color="auto" w:sz="8" w:space="0"/>
            </w:tcBorders>
            <w:vAlign w:val="center"/>
          </w:tcPr>
          <w:p>
            <w:pPr>
              <w:spacing w:before="0" w:after="0"/>
              <w:jc w:val="center"/>
              <w:rPr>
                <w:sz w:val="24"/>
                <w:szCs w:val="24"/>
              </w:rPr>
            </w:pPr>
            <w:r>
              <w:rPr>
                <w:b/>
                <w:bCs/>
                <w:sz w:val="24"/>
                <w:szCs w:val="24"/>
              </w:rPr>
              <w:t xml:space="preserve">Đơn vị công tác/ Hoạt động độc lập </w:t>
            </w:r>
            <w:r>
              <w:rPr>
                <w:b/>
                <w:bCs/>
                <w:sz w:val="24"/>
                <w:szCs w:val="24"/>
              </w:rPr>
              <w:br w:type="textWrapping"/>
            </w:r>
            <w:r>
              <w:rPr>
                <w:i/>
                <w:iCs/>
                <w:sz w:val="24"/>
                <w:szCs w:val="24"/>
              </w:rPr>
              <w:t>(Ghi rõ tên đơn vị, số điện thoại liên hệ)</w:t>
            </w:r>
          </w:p>
        </w:tc>
        <w:tc>
          <w:tcPr>
            <w:tcW w:w="1727" w:type="pct"/>
            <w:tcBorders>
              <w:top w:val="single" w:color="auto" w:sz="8" w:space="0"/>
              <w:left w:val="nil"/>
              <w:bottom w:val="single" w:color="auto" w:sz="8" w:space="0"/>
              <w:right w:val="single" w:color="auto" w:sz="8" w:space="0"/>
            </w:tcBorders>
            <w:vAlign w:val="center"/>
          </w:tcPr>
          <w:p>
            <w:pPr>
              <w:spacing w:before="0" w:after="0"/>
              <w:jc w:val="center"/>
              <w:rPr>
                <w:sz w:val="24"/>
                <w:szCs w:val="24"/>
              </w:rPr>
            </w:pPr>
            <w:r>
              <w:rPr>
                <w:b/>
                <w:bCs/>
                <w:sz w:val="24"/>
                <w:szCs w:val="24"/>
              </w:rPr>
              <w:t>Kê khai kinh nghiệm thực hiện công việc tiêu biểu</w:t>
            </w:r>
          </w:p>
        </w:tc>
        <w:tc>
          <w:tcPr>
            <w:tcW w:w="1164" w:type="pct"/>
            <w:tcBorders>
              <w:top w:val="single" w:color="auto" w:sz="8" w:space="0"/>
              <w:left w:val="nil"/>
              <w:bottom w:val="single" w:color="auto" w:sz="8" w:space="0"/>
              <w:right w:val="single" w:color="auto" w:sz="8" w:space="0"/>
            </w:tcBorders>
            <w:vAlign w:val="center"/>
          </w:tcPr>
          <w:p>
            <w:pPr>
              <w:spacing w:before="0" w:after="0"/>
              <w:jc w:val="center"/>
              <w:rPr>
                <w:sz w:val="24"/>
                <w:szCs w:val="24"/>
              </w:rPr>
            </w:pPr>
            <w:r>
              <w:rPr>
                <w:b/>
                <w:bCs/>
                <w:sz w:val="24"/>
                <w:szCs w:val="24"/>
              </w:rPr>
              <w:t>Ghi chú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325" w:type="pct"/>
            <w:tcBorders>
              <w:top w:val="nil"/>
              <w:left w:val="single" w:color="auto" w:sz="8" w:space="0"/>
              <w:bottom w:val="single" w:color="auto" w:sz="8" w:space="0"/>
              <w:right w:val="single" w:color="auto" w:sz="8" w:space="0"/>
            </w:tcBorders>
            <w:vAlign w:val="center"/>
          </w:tcPr>
          <w:p>
            <w:pPr>
              <w:spacing w:before="0" w:after="0"/>
              <w:jc w:val="center"/>
              <w:rPr>
                <w:sz w:val="24"/>
                <w:szCs w:val="24"/>
              </w:rPr>
            </w:pPr>
            <w:r>
              <w:rPr>
                <w:sz w:val="24"/>
                <w:szCs w:val="24"/>
              </w:rPr>
              <w:t>1</w:t>
            </w:r>
          </w:p>
        </w:tc>
        <w:tc>
          <w:tcPr>
            <w:tcW w:w="640" w:type="pct"/>
            <w:tcBorders>
              <w:top w:val="nil"/>
              <w:left w:val="nil"/>
              <w:bottom w:val="single" w:color="auto" w:sz="8" w:space="0"/>
              <w:right w:val="single" w:color="auto" w:sz="8" w:space="0"/>
            </w:tcBorders>
            <w:vAlign w:val="center"/>
          </w:tcPr>
          <w:p>
            <w:pPr>
              <w:spacing w:before="0" w:after="0"/>
              <w:jc w:val="center"/>
              <w:rPr>
                <w:sz w:val="24"/>
                <w:szCs w:val="24"/>
              </w:rPr>
            </w:pPr>
            <w:r>
              <w:rPr>
                <w:i/>
                <w:iCs/>
                <w:sz w:val="24"/>
                <w:szCs w:val="24"/>
              </w:rPr>
              <w:t>(Từ tháng 05/2019 đến tháng 07/2019)</w:t>
            </w:r>
          </w:p>
        </w:tc>
        <w:tc>
          <w:tcPr>
            <w:tcW w:w="1144" w:type="pct"/>
            <w:tcBorders>
              <w:top w:val="nil"/>
              <w:left w:val="nil"/>
              <w:bottom w:val="single" w:color="auto" w:sz="8" w:space="0"/>
              <w:right w:val="single" w:color="auto" w:sz="8" w:space="0"/>
            </w:tcBorders>
          </w:tcPr>
          <w:p>
            <w:pPr>
              <w:spacing w:before="0" w:after="0"/>
              <w:rPr>
                <w:b/>
                <w:bCs/>
                <w:sz w:val="24"/>
                <w:szCs w:val="24"/>
              </w:rPr>
            </w:pPr>
            <w:r>
              <w:rPr>
                <w:sz w:val="24"/>
                <w:szCs w:val="24"/>
              </w:rPr>
              <w:t xml:space="preserve">- </w:t>
            </w:r>
            <w:r>
              <w:rPr>
                <w:b/>
                <w:bCs/>
                <w:sz w:val="24"/>
                <w:szCs w:val="24"/>
              </w:rPr>
              <w:t>Công ty CP Xây dựng Giao thông Cường Phát</w:t>
            </w:r>
          </w:p>
          <w:p>
            <w:pPr>
              <w:spacing w:before="0" w:after="0"/>
              <w:rPr>
                <w:sz w:val="24"/>
                <w:szCs w:val="24"/>
              </w:rPr>
            </w:pPr>
            <w:r>
              <w:rPr>
                <w:b/>
                <w:bCs/>
                <w:sz w:val="24"/>
                <w:szCs w:val="24"/>
              </w:rPr>
              <w:t xml:space="preserve">- </w:t>
            </w:r>
            <w:r>
              <w:rPr>
                <w:sz w:val="24"/>
                <w:szCs w:val="24"/>
              </w:rPr>
              <w:t>Số 167N4, khu dân cư Bửu Long, khu phố 1, phường Bửu Long, thành phố Biên Hòa, tỉnh Đồng Nai.</w:t>
            </w:r>
          </w:p>
          <w:p>
            <w:pPr>
              <w:spacing w:before="0" w:after="0"/>
              <w:rPr>
                <w:sz w:val="24"/>
                <w:szCs w:val="24"/>
              </w:rPr>
            </w:pPr>
            <w:r>
              <w:rPr>
                <w:sz w:val="24"/>
                <w:szCs w:val="24"/>
              </w:rPr>
              <w:t>- Số điện thoại: 0901.459595</w:t>
            </w:r>
          </w:p>
        </w:tc>
        <w:tc>
          <w:tcPr>
            <w:tcW w:w="1727" w:type="pct"/>
            <w:tcBorders>
              <w:top w:val="nil"/>
              <w:left w:val="nil"/>
              <w:bottom w:val="single" w:color="auto" w:sz="8" w:space="0"/>
              <w:right w:val="single" w:color="auto" w:sz="8" w:space="0"/>
            </w:tcBorders>
          </w:tcPr>
          <w:p>
            <w:pPr>
              <w:spacing w:before="0" w:after="0"/>
              <w:rPr>
                <w:b/>
                <w:bCs/>
                <w:sz w:val="24"/>
                <w:szCs w:val="24"/>
              </w:rPr>
            </w:pPr>
            <w:r>
              <w:rPr>
                <w:sz w:val="24"/>
                <w:szCs w:val="24"/>
              </w:rPr>
              <w:t xml:space="preserve">1. Tên Dự án/công trình: </w:t>
            </w:r>
            <w:r>
              <w:rPr>
                <w:b/>
                <w:bCs/>
                <w:sz w:val="24"/>
                <w:szCs w:val="24"/>
              </w:rPr>
              <w:t>Trường Mầm Non Bình Lợi.</w:t>
            </w:r>
          </w:p>
          <w:p>
            <w:pPr>
              <w:spacing w:before="0" w:after="0"/>
              <w:rPr>
                <w:sz w:val="24"/>
                <w:szCs w:val="24"/>
              </w:rPr>
            </w:pPr>
            <w:r>
              <w:rPr>
                <w:sz w:val="24"/>
                <w:szCs w:val="24"/>
              </w:rPr>
              <w:t>2. Nhóm dự án/Cấp công trình: II</w:t>
            </w:r>
          </w:p>
          <w:p>
            <w:pPr>
              <w:spacing w:before="0" w:after="0"/>
              <w:rPr>
                <w:sz w:val="24"/>
                <w:szCs w:val="24"/>
              </w:rPr>
            </w:pPr>
            <w:r>
              <w:rPr>
                <w:sz w:val="24"/>
                <w:szCs w:val="24"/>
              </w:rPr>
              <w:t>3. Loại công trình: dân dụng</w:t>
            </w:r>
          </w:p>
          <w:p>
            <w:pPr>
              <w:spacing w:before="0" w:after="0"/>
              <w:rPr>
                <w:sz w:val="24"/>
                <w:szCs w:val="24"/>
              </w:rPr>
            </w:pPr>
            <w:r>
              <w:rPr>
                <w:sz w:val="24"/>
                <w:szCs w:val="24"/>
              </w:rPr>
              <w:t>4. Chức danh/Nội dung công việc thực hiện:</w:t>
            </w:r>
          </w:p>
          <w:p>
            <w:pPr>
              <w:spacing w:before="0" w:after="0"/>
              <w:rPr>
                <w:b/>
                <w:bCs/>
                <w:sz w:val="24"/>
                <w:szCs w:val="24"/>
              </w:rPr>
            </w:pPr>
            <w:r>
              <w:rPr>
                <w:b/>
                <w:bCs/>
                <w:sz w:val="24"/>
                <w:szCs w:val="24"/>
              </w:rPr>
              <w:t xml:space="preserve">- </w:t>
            </w:r>
            <w:r>
              <w:rPr>
                <w:b/>
                <w:sz w:val="24"/>
                <w:szCs w:val="24"/>
              </w:rPr>
              <w:t>Tham gia thiết kế kết cấu; Tham gia Lập dự toán công trình – tổng dự toán công trình</w:t>
            </w:r>
          </w:p>
          <w:p>
            <w:pPr>
              <w:spacing w:before="0" w:after="0"/>
              <w:rPr>
                <w:sz w:val="24"/>
                <w:szCs w:val="24"/>
              </w:rPr>
            </w:pPr>
          </w:p>
        </w:tc>
        <w:tc>
          <w:tcPr>
            <w:tcW w:w="1164" w:type="pct"/>
            <w:tcBorders>
              <w:top w:val="nil"/>
              <w:left w:val="nil"/>
              <w:bottom w:val="single" w:color="auto" w:sz="8" w:space="0"/>
              <w:right w:val="single" w:color="auto" w:sz="8" w:space="0"/>
            </w:tcBorders>
          </w:tcPr>
          <w:p>
            <w:pPr>
              <w:spacing w:before="0" w:after="0"/>
              <w:rPr>
                <w:sz w:val="24"/>
                <w:szCs w:val="24"/>
              </w:rPr>
            </w:pPr>
            <w:r>
              <w:rPr>
                <w:sz w:val="24"/>
                <w:szCs w:val="24"/>
              </w:rPr>
              <w:t>-Chủ đầu tư: Ban Quản lý dự án huyện Vĩnh Cửu.</w:t>
            </w:r>
          </w:p>
          <w:p>
            <w:pPr>
              <w:spacing w:before="0" w:after="0"/>
              <w:rPr>
                <w:sz w:val="24"/>
                <w:szCs w:val="24"/>
              </w:rPr>
            </w:pPr>
            <w:r>
              <w:rPr>
                <w:sz w:val="24"/>
                <w:szCs w:val="24"/>
              </w:rPr>
              <w:t>- Địa điểm xây dựng: Xã Bình Lợi, huyện Vĩnh Cửu, tỉnh Đồng Nai.</w:t>
            </w:r>
          </w:p>
          <w:p>
            <w:pPr>
              <w:spacing w:before="0" w:after="0"/>
              <w:rPr>
                <w:sz w:val="24"/>
                <w:szCs w:val="24"/>
              </w:rPr>
            </w:pPr>
            <w:r>
              <w:rPr>
                <w:sz w:val="24"/>
                <w:szCs w:val="24"/>
              </w:rPr>
              <w:t>- Quyết định phê duyệt số: 6402/QĐ-UBND, ngày 30/10/2018 của UBND huyện Vĩnh Cửu.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325" w:type="pct"/>
            <w:tcBorders>
              <w:top w:val="nil"/>
              <w:left w:val="single" w:color="auto" w:sz="8" w:space="0"/>
              <w:bottom w:val="single" w:color="auto" w:sz="8" w:space="0"/>
              <w:right w:val="single" w:color="auto" w:sz="8" w:space="0"/>
            </w:tcBorders>
            <w:vAlign w:val="center"/>
          </w:tcPr>
          <w:p>
            <w:pPr>
              <w:spacing w:before="0" w:after="0"/>
              <w:jc w:val="center"/>
              <w:rPr>
                <w:sz w:val="24"/>
                <w:szCs w:val="24"/>
              </w:rPr>
            </w:pPr>
            <w:r>
              <w:rPr>
                <w:sz w:val="24"/>
                <w:szCs w:val="24"/>
              </w:rPr>
              <w:t>2</w:t>
            </w:r>
          </w:p>
        </w:tc>
        <w:tc>
          <w:tcPr>
            <w:tcW w:w="640" w:type="pct"/>
            <w:tcBorders>
              <w:top w:val="nil"/>
              <w:left w:val="nil"/>
              <w:bottom w:val="single" w:color="auto" w:sz="8" w:space="0"/>
              <w:right w:val="single" w:color="auto" w:sz="8" w:space="0"/>
            </w:tcBorders>
            <w:vAlign w:val="center"/>
          </w:tcPr>
          <w:p>
            <w:pPr>
              <w:spacing w:before="0" w:after="0"/>
              <w:jc w:val="center"/>
              <w:rPr>
                <w:i/>
                <w:iCs/>
                <w:sz w:val="24"/>
                <w:szCs w:val="24"/>
              </w:rPr>
            </w:pPr>
            <w:r>
              <w:rPr>
                <w:i/>
                <w:iCs/>
                <w:sz w:val="24"/>
                <w:szCs w:val="24"/>
              </w:rPr>
              <w:t>(Từ tháng 05/2019 đến tháng 01/2020)</w:t>
            </w:r>
          </w:p>
        </w:tc>
        <w:tc>
          <w:tcPr>
            <w:tcW w:w="1144" w:type="pct"/>
            <w:tcBorders>
              <w:top w:val="nil"/>
              <w:left w:val="nil"/>
              <w:bottom w:val="single" w:color="auto" w:sz="8" w:space="0"/>
              <w:right w:val="single" w:color="auto" w:sz="8" w:space="0"/>
            </w:tcBorders>
          </w:tcPr>
          <w:p>
            <w:pPr>
              <w:spacing w:before="0" w:after="0"/>
              <w:rPr>
                <w:b/>
                <w:bCs/>
                <w:sz w:val="24"/>
                <w:szCs w:val="24"/>
              </w:rPr>
            </w:pPr>
            <w:r>
              <w:rPr>
                <w:sz w:val="24"/>
                <w:szCs w:val="24"/>
              </w:rPr>
              <w:t xml:space="preserve">- </w:t>
            </w:r>
            <w:r>
              <w:rPr>
                <w:b/>
                <w:bCs/>
                <w:sz w:val="24"/>
                <w:szCs w:val="24"/>
              </w:rPr>
              <w:t>Công ty CP Xây dựng Giao thông Cường Phát</w:t>
            </w:r>
          </w:p>
          <w:p>
            <w:pPr>
              <w:spacing w:before="0" w:after="0"/>
              <w:rPr>
                <w:sz w:val="24"/>
                <w:szCs w:val="24"/>
              </w:rPr>
            </w:pPr>
            <w:r>
              <w:rPr>
                <w:b/>
                <w:bCs/>
                <w:sz w:val="24"/>
                <w:szCs w:val="24"/>
              </w:rPr>
              <w:t xml:space="preserve">- </w:t>
            </w:r>
            <w:r>
              <w:rPr>
                <w:sz w:val="24"/>
                <w:szCs w:val="24"/>
              </w:rPr>
              <w:t>Số 167N4, khu dân cư Bửu Long, khu phố 1, phường Bửu Long, thành phố Biên Hòa, tỉnh Đồng Nai.</w:t>
            </w:r>
          </w:p>
          <w:p>
            <w:pPr>
              <w:spacing w:before="0" w:after="0"/>
              <w:rPr>
                <w:sz w:val="24"/>
                <w:szCs w:val="24"/>
              </w:rPr>
            </w:pPr>
            <w:r>
              <w:rPr>
                <w:sz w:val="24"/>
                <w:szCs w:val="24"/>
              </w:rPr>
              <w:t>- Số điện thoại: 0901.459595</w:t>
            </w:r>
          </w:p>
        </w:tc>
        <w:tc>
          <w:tcPr>
            <w:tcW w:w="1727" w:type="pct"/>
            <w:tcBorders>
              <w:top w:val="nil"/>
              <w:left w:val="nil"/>
              <w:bottom w:val="single" w:color="auto" w:sz="8" w:space="0"/>
              <w:right w:val="single" w:color="auto" w:sz="8" w:space="0"/>
            </w:tcBorders>
          </w:tcPr>
          <w:p>
            <w:pPr>
              <w:spacing w:before="0" w:after="0"/>
              <w:rPr>
                <w:b/>
                <w:bCs/>
                <w:sz w:val="24"/>
                <w:szCs w:val="24"/>
              </w:rPr>
            </w:pPr>
            <w:r>
              <w:rPr>
                <w:sz w:val="24"/>
                <w:szCs w:val="24"/>
              </w:rPr>
              <w:t xml:space="preserve">1. Tên Dự án/công trình: </w:t>
            </w:r>
            <w:r>
              <w:rPr>
                <w:b/>
                <w:bCs/>
                <w:sz w:val="24"/>
                <w:szCs w:val="24"/>
              </w:rPr>
              <w:t>Trường Mầm Non Dầu Giây.</w:t>
            </w:r>
          </w:p>
          <w:p>
            <w:pPr>
              <w:spacing w:before="0" w:after="0"/>
              <w:rPr>
                <w:sz w:val="24"/>
                <w:szCs w:val="24"/>
              </w:rPr>
            </w:pPr>
            <w:r>
              <w:rPr>
                <w:sz w:val="24"/>
                <w:szCs w:val="24"/>
              </w:rPr>
              <w:t>2. Nhóm dự án/Cấp công trình: II</w:t>
            </w:r>
          </w:p>
          <w:p>
            <w:pPr>
              <w:spacing w:before="0" w:after="0"/>
              <w:rPr>
                <w:sz w:val="24"/>
                <w:szCs w:val="24"/>
              </w:rPr>
            </w:pPr>
            <w:r>
              <w:rPr>
                <w:sz w:val="24"/>
                <w:szCs w:val="24"/>
              </w:rPr>
              <w:t>3. Loại công trình: dân dụng</w:t>
            </w:r>
          </w:p>
          <w:p>
            <w:pPr>
              <w:spacing w:before="0" w:after="0"/>
              <w:rPr>
                <w:sz w:val="24"/>
                <w:szCs w:val="24"/>
              </w:rPr>
            </w:pPr>
            <w:r>
              <w:rPr>
                <w:sz w:val="24"/>
                <w:szCs w:val="24"/>
              </w:rPr>
              <w:t>4. Chức danh/Nội dung công việc thực hiện:</w:t>
            </w:r>
          </w:p>
          <w:p>
            <w:pPr>
              <w:spacing w:before="0" w:after="0"/>
              <w:rPr>
                <w:b/>
                <w:bCs/>
                <w:sz w:val="24"/>
                <w:szCs w:val="24"/>
              </w:rPr>
            </w:pPr>
            <w:r>
              <w:rPr>
                <w:b/>
                <w:bCs/>
                <w:sz w:val="24"/>
                <w:szCs w:val="24"/>
              </w:rPr>
              <w:t xml:space="preserve">- </w:t>
            </w:r>
            <w:r>
              <w:rPr>
                <w:b/>
                <w:sz w:val="24"/>
                <w:szCs w:val="24"/>
              </w:rPr>
              <w:t>Tham gia thiết kế kết cấu; Tham gia Lập dự toán công trình – tổng dự toán công trình</w:t>
            </w:r>
          </w:p>
          <w:p>
            <w:pPr>
              <w:spacing w:before="0" w:after="0"/>
              <w:rPr>
                <w:sz w:val="24"/>
                <w:szCs w:val="24"/>
              </w:rPr>
            </w:pPr>
          </w:p>
        </w:tc>
        <w:tc>
          <w:tcPr>
            <w:tcW w:w="1164" w:type="pct"/>
            <w:tcBorders>
              <w:top w:val="nil"/>
              <w:left w:val="nil"/>
              <w:bottom w:val="single" w:color="auto" w:sz="8" w:space="0"/>
              <w:right w:val="single" w:color="auto" w:sz="8" w:space="0"/>
            </w:tcBorders>
          </w:tcPr>
          <w:p>
            <w:pPr>
              <w:spacing w:before="0" w:after="0"/>
              <w:rPr>
                <w:sz w:val="24"/>
                <w:szCs w:val="24"/>
              </w:rPr>
            </w:pPr>
            <w:r>
              <w:rPr>
                <w:sz w:val="24"/>
                <w:szCs w:val="24"/>
              </w:rPr>
              <w:t>-Chủ đầu tư: Ban Quản lý dự án huyện Thống Nhất.</w:t>
            </w:r>
          </w:p>
          <w:p>
            <w:pPr>
              <w:spacing w:before="0" w:after="0"/>
              <w:rPr>
                <w:sz w:val="24"/>
                <w:szCs w:val="24"/>
              </w:rPr>
            </w:pPr>
            <w:r>
              <w:rPr>
                <w:sz w:val="24"/>
                <w:szCs w:val="24"/>
              </w:rPr>
              <w:t>- Địa điểm xây dựng: Xã Bàu Hàm 2, huyện Thống Nhất, tỉnh Đồng Nai.</w:t>
            </w:r>
          </w:p>
          <w:p>
            <w:pPr>
              <w:spacing w:before="0" w:after="0"/>
              <w:rPr>
                <w:sz w:val="24"/>
                <w:szCs w:val="24"/>
              </w:rPr>
            </w:pPr>
            <w:r>
              <w:rPr>
                <w:sz w:val="24"/>
                <w:szCs w:val="24"/>
              </w:rPr>
              <w:t>- Quyết định phê duyệt số: 59/QĐ-UBND, ngày 09/01/2020 của UBND huyện Thống Nhất.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325" w:type="pct"/>
            <w:tcBorders>
              <w:top w:val="nil"/>
              <w:left w:val="single" w:color="auto" w:sz="8" w:space="0"/>
              <w:bottom w:val="single" w:color="auto" w:sz="8" w:space="0"/>
              <w:right w:val="single" w:color="auto" w:sz="8" w:space="0"/>
            </w:tcBorders>
            <w:vAlign w:val="center"/>
          </w:tcPr>
          <w:p>
            <w:pPr>
              <w:spacing w:before="0" w:after="0"/>
              <w:jc w:val="center"/>
              <w:rPr>
                <w:sz w:val="24"/>
                <w:szCs w:val="24"/>
              </w:rPr>
            </w:pPr>
            <w:r>
              <w:rPr>
                <w:sz w:val="24"/>
                <w:szCs w:val="24"/>
              </w:rPr>
              <w:t>3</w:t>
            </w:r>
          </w:p>
        </w:tc>
        <w:tc>
          <w:tcPr>
            <w:tcW w:w="640" w:type="pct"/>
            <w:tcBorders>
              <w:top w:val="nil"/>
              <w:left w:val="nil"/>
              <w:bottom w:val="single" w:color="auto" w:sz="8" w:space="0"/>
              <w:right w:val="single" w:color="auto" w:sz="8" w:space="0"/>
            </w:tcBorders>
            <w:vAlign w:val="center"/>
          </w:tcPr>
          <w:p>
            <w:pPr>
              <w:spacing w:before="0" w:after="0"/>
              <w:jc w:val="center"/>
              <w:rPr>
                <w:i/>
                <w:iCs/>
                <w:sz w:val="24"/>
                <w:szCs w:val="24"/>
              </w:rPr>
            </w:pPr>
            <w:r>
              <w:rPr>
                <w:i/>
                <w:iCs/>
                <w:sz w:val="24"/>
                <w:szCs w:val="24"/>
              </w:rPr>
              <w:t>(Từ tháng 06/2020 đến tháng 10/2020)</w:t>
            </w:r>
          </w:p>
        </w:tc>
        <w:tc>
          <w:tcPr>
            <w:tcW w:w="1144" w:type="pct"/>
            <w:tcBorders>
              <w:top w:val="nil"/>
              <w:left w:val="nil"/>
              <w:bottom w:val="single" w:color="auto" w:sz="8" w:space="0"/>
              <w:right w:val="single" w:color="auto" w:sz="8" w:space="0"/>
            </w:tcBorders>
          </w:tcPr>
          <w:p>
            <w:pPr>
              <w:spacing w:before="0" w:after="0"/>
              <w:rPr>
                <w:b/>
                <w:bCs/>
                <w:sz w:val="24"/>
                <w:szCs w:val="24"/>
              </w:rPr>
            </w:pPr>
            <w:r>
              <w:rPr>
                <w:sz w:val="24"/>
                <w:szCs w:val="24"/>
              </w:rPr>
              <w:t xml:space="preserve">- </w:t>
            </w:r>
            <w:r>
              <w:rPr>
                <w:b/>
                <w:bCs/>
                <w:sz w:val="24"/>
                <w:szCs w:val="24"/>
              </w:rPr>
              <w:t>Công ty CP Xây dựng Giao thông Cường Phát</w:t>
            </w:r>
          </w:p>
          <w:p>
            <w:pPr>
              <w:spacing w:before="0" w:after="0"/>
              <w:rPr>
                <w:sz w:val="24"/>
                <w:szCs w:val="24"/>
              </w:rPr>
            </w:pPr>
            <w:r>
              <w:rPr>
                <w:b/>
                <w:bCs/>
                <w:sz w:val="24"/>
                <w:szCs w:val="24"/>
              </w:rPr>
              <w:t xml:space="preserve">- </w:t>
            </w:r>
            <w:r>
              <w:rPr>
                <w:sz w:val="24"/>
                <w:szCs w:val="24"/>
              </w:rPr>
              <w:t>Số 167N4, khu dân cư Bửu Long, khu phố 1, phường Bửu Long, thành phố Biên Hòa, tỉnh Đồng Nai.</w:t>
            </w:r>
          </w:p>
          <w:p>
            <w:pPr>
              <w:spacing w:before="0" w:after="0"/>
              <w:rPr>
                <w:sz w:val="24"/>
                <w:szCs w:val="24"/>
              </w:rPr>
            </w:pPr>
            <w:r>
              <w:rPr>
                <w:sz w:val="24"/>
                <w:szCs w:val="24"/>
              </w:rPr>
              <w:t>- Số điện thoại: 0901.459595</w:t>
            </w:r>
          </w:p>
        </w:tc>
        <w:tc>
          <w:tcPr>
            <w:tcW w:w="1727" w:type="pct"/>
            <w:tcBorders>
              <w:top w:val="nil"/>
              <w:left w:val="nil"/>
              <w:bottom w:val="single" w:color="auto" w:sz="8" w:space="0"/>
              <w:right w:val="single" w:color="auto" w:sz="8" w:space="0"/>
            </w:tcBorders>
          </w:tcPr>
          <w:p>
            <w:pPr>
              <w:spacing w:before="0" w:after="0"/>
              <w:rPr>
                <w:b/>
                <w:bCs/>
                <w:sz w:val="24"/>
                <w:szCs w:val="24"/>
              </w:rPr>
            </w:pPr>
            <w:r>
              <w:rPr>
                <w:sz w:val="24"/>
                <w:szCs w:val="24"/>
              </w:rPr>
              <w:t xml:space="preserve">1. Tên Dự án/công trình: </w:t>
            </w:r>
            <w:r>
              <w:rPr>
                <w:b/>
                <w:bCs/>
                <w:sz w:val="24"/>
                <w:szCs w:val="24"/>
              </w:rPr>
              <w:t>Xây dựng trường Mầm Non Xuân Mỹ.</w:t>
            </w:r>
          </w:p>
          <w:p>
            <w:pPr>
              <w:spacing w:before="0" w:after="0"/>
              <w:rPr>
                <w:sz w:val="24"/>
                <w:szCs w:val="24"/>
              </w:rPr>
            </w:pPr>
            <w:r>
              <w:rPr>
                <w:sz w:val="24"/>
                <w:szCs w:val="24"/>
              </w:rPr>
              <w:t>2. Nhóm dự án/Cấp công trình: II</w:t>
            </w:r>
          </w:p>
          <w:p>
            <w:pPr>
              <w:spacing w:before="0" w:after="0"/>
              <w:rPr>
                <w:sz w:val="24"/>
                <w:szCs w:val="24"/>
              </w:rPr>
            </w:pPr>
            <w:r>
              <w:rPr>
                <w:sz w:val="24"/>
                <w:szCs w:val="24"/>
              </w:rPr>
              <w:t>3. Loại công trình: dân dụng</w:t>
            </w:r>
          </w:p>
          <w:p>
            <w:pPr>
              <w:spacing w:before="0" w:after="0"/>
              <w:rPr>
                <w:sz w:val="24"/>
                <w:szCs w:val="24"/>
              </w:rPr>
            </w:pPr>
            <w:r>
              <w:rPr>
                <w:sz w:val="24"/>
                <w:szCs w:val="24"/>
              </w:rPr>
              <w:t>4. Chức danh/Nội dung công việc thực hiện:</w:t>
            </w:r>
          </w:p>
          <w:p>
            <w:pPr>
              <w:spacing w:before="0" w:after="0"/>
              <w:rPr>
                <w:b/>
                <w:bCs/>
                <w:sz w:val="24"/>
                <w:szCs w:val="24"/>
              </w:rPr>
            </w:pPr>
            <w:r>
              <w:rPr>
                <w:b/>
                <w:bCs/>
                <w:sz w:val="24"/>
                <w:szCs w:val="24"/>
              </w:rPr>
              <w:t xml:space="preserve">- </w:t>
            </w:r>
            <w:r>
              <w:rPr>
                <w:b/>
                <w:sz w:val="24"/>
                <w:szCs w:val="24"/>
              </w:rPr>
              <w:t>Tham gia thiết kế kết cấu; Tham gia Lập dự toán công trình – tổng dự toán công trình</w:t>
            </w:r>
          </w:p>
          <w:p>
            <w:pPr>
              <w:spacing w:before="0" w:after="0"/>
              <w:rPr>
                <w:sz w:val="24"/>
                <w:szCs w:val="24"/>
              </w:rPr>
            </w:pPr>
          </w:p>
        </w:tc>
        <w:tc>
          <w:tcPr>
            <w:tcW w:w="1164" w:type="pct"/>
            <w:tcBorders>
              <w:top w:val="nil"/>
              <w:left w:val="nil"/>
              <w:bottom w:val="single" w:color="auto" w:sz="8" w:space="0"/>
              <w:right w:val="single" w:color="auto" w:sz="8" w:space="0"/>
            </w:tcBorders>
          </w:tcPr>
          <w:p>
            <w:pPr>
              <w:spacing w:before="0" w:after="0"/>
              <w:rPr>
                <w:sz w:val="24"/>
                <w:szCs w:val="24"/>
              </w:rPr>
            </w:pPr>
            <w:r>
              <w:rPr>
                <w:sz w:val="24"/>
                <w:szCs w:val="24"/>
              </w:rPr>
              <w:t>-Chủ đầu tư: Ban Quản lý dự án huyện Cẩm Mỹ.</w:t>
            </w:r>
          </w:p>
          <w:p>
            <w:pPr>
              <w:spacing w:before="0" w:after="0"/>
              <w:rPr>
                <w:sz w:val="24"/>
                <w:szCs w:val="24"/>
              </w:rPr>
            </w:pPr>
            <w:r>
              <w:rPr>
                <w:sz w:val="24"/>
                <w:szCs w:val="24"/>
              </w:rPr>
              <w:t>- Địa điểm xây dựng: Xã Xuân Mỹ, huyện Cẩm Mỹ, tỉnh Đồng Nai.</w:t>
            </w:r>
          </w:p>
          <w:p>
            <w:pPr>
              <w:spacing w:before="0" w:after="0"/>
              <w:rPr>
                <w:sz w:val="24"/>
                <w:szCs w:val="24"/>
              </w:rPr>
            </w:pPr>
            <w:r>
              <w:rPr>
                <w:sz w:val="24"/>
                <w:szCs w:val="24"/>
              </w:rPr>
              <w:t>- Quyết định phê duyệt số: 731/QĐ-UBND, ngày 15/09/2020 của UBND huyện Cẩm Mỹ.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325" w:type="pct"/>
            <w:tcBorders>
              <w:top w:val="nil"/>
              <w:left w:val="single" w:color="auto" w:sz="8" w:space="0"/>
              <w:bottom w:val="single" w:color="auto" w:sz="8" w:space="0"/>
              <w:right w:val="single" w:color="auto" w:sz="8" w:space="0"/>
            </w:tcBorders>
            <w:vAlign w:val="center"/>
          </w:tcPr>
          <w:p>
            <w:pPr>
              <w:spacing w:before="0" w:after="0"/>
              <w:jc w:val="center"/>
              <w:rPr>
                <w:sz w:val="24"/>
                <w:szCs w:val="24"/>
              </w:rPr>
            </w:pPr>
            <w:r>
              <w:rPr>
                <w:sz w:val="24"/>
                <w:szCs w:val="24"/>
              </w:rPr>
              <w:t>4</w:t>
            </w:r>
          </w:p>
        </w:tc>
        <w:tc>
          <w:tcPr>
            <w:tcW w:w="640" w:type="pct"/>
            <w:tcBorders>
              <w:top w:val="nil"/>
              <w:left w:val="nil"/>
              <w:bottom w:val="single" w:color="auto" w:sz="8" w:space="0"/>
              <w:right w:val="single" w:color="auto" w:sz="8" w:space="0"/>
            </w:tcBorders>
            <w:vAlign w:val="center"/>
          </w:tcPr>
          <w:p>
            <w:pPr>
              <w:spacing w:before="0" w:after="0"/>
              <w:jc w:val="center"/>
              <w:rPr>
                <w:sz w:val="24"/>
                <w:szCs w:val="24"/>
              </w:rPr>
            </w:pPr>
            <w:r>
              <w:rPr>
                <w:i/>
                <w:iCs/>
                <w:sz w:val="24"/>
                <w:szCs w:val="24"/>
              </w:rPr>
              <w:t>(Từ tháng 11/2021 đến tháng 01/2023)</w:t>
            </w:r>
          </w:p>
        </w:tc>
        <w:tc>
          <w:tcPr>
            <w:tcW w:w="1144" w:type="pct"/>
            <w:tcBorders>
              <w:top w:val="nil"/>
              <w:left w:val="nil"/>
              <w:bottom w:val="single" w:color="auto" w:sz="8" w:space="0"/>
              <w:right w:val="single" w:color="auto" w:sz="8" w:space="0"/>
            </w:tcBorders>
          </w:tcPr>
          <w:p>
            <w:pPr>
              <w:spacing w:before="0" w:after="0"/>
              <w:rPr>
                <w:b/>
                <w:bCs/>
                <w:sz w:val="24"/>
                <w:szCs w:val="24"/>
              </w:rPr>
            </w:pPr>
            <w:r>
              <w:rPr>
                <w:sz w:val="24"/>
                <w:szCs w:val="24"/>
              </w:rPr>
              <w:t xml:space="preserve">- </w:t>
            </w:r>
            <w:r>
              <w:rPr>
                <w:b/>
                <w:bCs/>
                <w:sz w:val="24"/>
                <w:szCs w:val="24"/>
              </w:rPr>
              <w:t>Công ty TNHH xây dựng Phan Lê Nguyễn</w:t>
            </w:r>
          </w:p>
          <w:p>
            <w:pPr>
              <w:spacing w:before="0" w:after="0"/>
              <w:rPr>
                <w:sz w:val="24"/>
                <w:szCs w:val="24"/>
              </w:rPr>
            </w:pPr>
            <w:r>
              <w:rPr>
                <w:b/>
                <w:bCs/>
                <w:sz w:val="24"/>
                <w:szCs w:val="24"/>
              </w:rPr>
              <w:t xml:space="preserve">- </w:t>
            </w:r>
            <w:r>
              <w:rPr>
                <w:sz w:val="24"/>
                <w:szCs w:val="24"/>
              </w:rPr>
              <w:t>87/104, tổ 10b, Khu phố Đồng Nai, phường Hóa An, thành phố Biên Hòa, tỉnh Đồng Nai.</w:t>
            </w:r>
          </w:p>
          <w:p>
            <w:pPr>
              <w:spacing w:before="0" w:after="0"/>
              <w:rPr>
                <w:sz w:val="24"/>
                <w:szCs w:val="24"/>
              </w:rPr>
            </w:pPr>
            <w:r>
              <w:rPr>
                <w:sz w:val="24"/>
                <w:szCs w:val="24"/>
              </w:rPr>
              <w:t>- Số điện thoại: 0975.658094</w:t>
            </w:r>
          </w:p>
        </w:tc>
        <w:tc>
          <w:tcPr>
            <w:tcW w:w="1727" w:type="pct"/>
            <w:tcBorders>
              <w:top w:val="nil"/>
              <w:left w:val="nil"/>
              <w:bottom w:val="single" w:color="auto" w:sz="8" w:space="0"/>
              <w:right w:val="single" w:color="auto" w:sz="8" w:space="0"/>
            </w:tcBorders>
          </w:tcPr>
          <w:p>
            <w:pPr>
              <w:spacing w:before="0" w:after="0"/>
              <w:rPr>
                <w:sz w:val="24"/>
                <w:szCs w:val="24"/>
              </w:rPr>
            </w:pPr>
            <w:r>
              <w:rPr>
                <w:sz w:val="24"/>
                <w:szCs w:val="24"/>
              </w:rPr>
              <w:t xml:space="preserve">1. Tên Dự án/công trình: </w:t>
            </w:r>
            <w:r>
              <w:rPr>
                <w:b/>
                <w:sz w:val="24"/>
                <w:szCs w:val="24"/>
              </w:rPr>
              <w:t>Nâng cấp, sửa chữa đường Xóm Huế (đoạn 1), xã Trị An</w:t>
            </w:r>
            <w:r>
              <w:rPr>
                <w:b/>
                <w:bCs/>
                <w:sz w:val="24"/>
                <w:szCs w:val="24"/>
              </w:rPr>
              <w:t>.</w:t>
            </w:r>
          </w:p>
          <w:p>
            <w:pPr>
              <w:spacing w:before="0" w:after="0"/>
              <w:rPr>
                <w:sz w:val="24"/>
                <w:szCs w:val="24"/>
              </w:rPr>
            </w:pPr>
            <w:r>
              <w:rPr>
                <w:sz w:val="24"/>
                <w:szCs w:val="24"/>
              </w:rPr>
              <w:t>2. Nhóm dự án/Cấp công trình: IV</w:t>
            </w:r>
          </w:p>
          <w:p>
            <w:pPr>
              <w:spacing w:before="0" w:after="0"/>
              <w:rPr>
                <w:sz w:val="24"/>
                <w:szCs w:val="24"/>
              </w:rPr>
            </w:pPr>
            <w:r>
              <w:rPr>
                <w:sz w:val="24"/>
                <w:szCs w:val="24"/>
              </w:rPr>
              <w:t>3. Loại công trình: giao thông</w:t>
            </w:r>
          </w:p>
          <w:p>
            <w:pPr>
              <w:spacing w:before="0" w:after="0"/>
              <w:rPr>
                <w:sz w:val="24"/>
                <w:szCs w:val="24"/>
              </w:rPr>
            </w:pPr>
            <w:r>
              <w:rPr>
                <w:sz w:val="24"/>
                <w:szCs w:val="24"/>
              </w:rPr>
              <w:t>4. Chức danh/Nội dung công việc thực hiện:</w:t>
            </w:r>
          </w:p>
          <w:p>
            <w:pPr>
              <w:spacing w:before="0" w:after="0"/>
              <w:rPr>
                <w:b/>
                <w:bCs/>
                <w:sz w:val="24"/>
                <w:szCs w:val="24"/>
              </w:rPr>
            </w:pPr>
            <w:r>
              <w:rPr>
                <w:b/>
                <w:bCs/>
                <w:sz w:val="24"/>
                <w:szCs w:val="24"/>
              </w:rPr>
              <w:t xml:space="preserve">- </w:t>
            </w:r>
            <w:r>
              <w:rPr>
                <w:b/>
                <w:sz w:val="24"/>
                <w:szCs w:val="24"/>
              </w:rPr>
              <w:t>Tham gia quản lý dự án đầu tư xây dựng</w:t>
            </w:r>
          </w:p>
          <w:p>
            <w:pPr>
              <w:spacing w:before="0" w:after="0"/>
              <w:rPr>
                <w:sz w:val="24"/>
                <w:szCs w:val="24"/>
              </w:rPr>
            </w:pPr>
          </w:p>
        </w:tc>
        <w:tc>
          <w:tcPr>
            <w:tcW w:w="1164" w:type="pct"/>
            <w:tcBorders>
              <w:top w:val="nil"/>
              <w:left w:val="nil"/>
              <w:bottom w:val="single" w:color="auto" w:sz="8" w:space="0"/>
              <w:right w:val="single" w:color="auto" w:sz="8" w:space="0"/>
            </w:tcBorders>
          </w:tcPr>
          <w:p>
            <w:pPr>
              <w:spacing w:before="0" w:after="0"/>
              <w:rPr>
                <w:sz w:val="24"/>
                <w:szCs w:val="24"/>
              </w:rPr>
            </w:pPr>
            <w:r>
              <w:rPr>
                <w:sz w:val="24"/>
                <w:szCs w:val="24"/>
              </w:rPr>
              <w:t>-Chủ đầu tư: UBND xã Trị An.</w:t>
            </w:r>
          </w:p>
          <w:p>
            <w:pPr>
              <w:spacing w:before="0" w:after="0"/>
              <w:rPr>
                <w:sz w:val="24"/>
                <w:szCs w:val="24"/>
              </w:rPr>
            </w:pPr>
            <w:r>
              <w:rPr>
                <w:sz w:val="24"/>
                <w:szCs w:val="24"/>
              </w:rPr>
              <w:t>- Địa điểm xây dựng: xã Trị An, huyện Vĩnh Cửu, tỉnh Đồng Nai.</w:t>
            </w:r>
          </w:p>
          <w:p>
            <w:pPr>
              <w:spacing w:before="0" w:after="0"/>
              <w:rPr>
                <w:sz w:val="24"/>
                <w:szCs w:val="24"/>
              </w:rPr>
            </w:pPr>
            <w:r>
              <w:rPr>
                <w:sz w:val="24"/>
                <w:szCs w:val="24"/>
              </w:rPr>
              <w:t>- Quyết định phê duyệt số: 11834/QĐ-UBND, ngày 13/12/2021 của UBND huyện Vĩnh Cửu.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325" w:type="pct"/>
            <w:tcBorders>
              <w:top w:val="nil"/>
              <w:left w:val="single" w:color="auto" w:sz="8" w:space="0"/>
              <w:bottom w:val="single" w:color="auto" w:sz="8" w:space="0"/>
              <w:right w:val="single" w:color="auto" w:sz="8" w:space="0"/>
            </w:tcBorders>
            <w:vAlign w:val="center"/>
          </w:tcPr>
          <w:p>
            <w:pPr>
              <w:spacing w:before="0" w:after="0"/>
              <w:jc w:val="center"/>
              <w:rPr>
                <w:sz w:val="24"/>
                <w:szCs w:val="24"/>
              </w:rPr>
            </w:pPr>
            <w:r>
              <w:rPr>
                <w:sz w:val="24"/>
                <w:szCs w:val="24"/>
              </w:rPr>
              <w:t>5</w:t>
            </w:r>
          </w:p>
        </w:tc>
        <w:tc>
          <w:tcPr>
            <w:tcW w:w="640" w:type="pct"/>
            <w:tcBorders>
              <w:top w:val="nil"/>
              <w:left w:val="nil"/>
              <w:bottom w:val="single" w:color="auto" w:sz="8" w:space="0"/>
              <w:right w:val="single" w:color="auto" w:sz="8" w:space="0"/>
            </w:tcBorders>
            <w:vAlign w:val="center"/>
          </w:tcPr>
          <w:p>
            <w:pPr>
              <w:spacing w:before="0" w:after="0"/>
              <w:jc w:val="center"/>
              <w:rPr>
                <w:sz w:val="24"/>
                <w:szCs w:val="24"/>
              </w:rPr>
            </w:pPr>
            <w:r>
              <w:rPr>
                <w:i/>
                <w:iCs/>
                <w:sz w:val="24"/>
                <w:szCs w:val="24"/>
              </w:rPr>
              <w:t>(Từ tháng 01/2022 đến tháng 11/2022)</w:t>
            </w:r>
          </w:p>
        </w:tc>
        <w:tc>
          <w:tcPr>
            <w:tcW w:w="1144" w:type="pct"/>
            <w:tcBorders>
              <w:top w:val="nil"/>
              <w:left w:val="nil"/>
              <w:bottom w:val="single" w:color="auto" w:sz="8" w:space="0"/>
              <w:right w:val="single" w:color="auto" w:sz="8" w:space="0"/>
            </w:tcBorders>
          </w:tcPr>
          <w:p>
            <w:pPr>
              <w:spacing w:before="0" w:after="0"/>
              <w:rPr>
                <w:b/>
                <w:bCs/>
                <w:sz w:val="24"/>
                <w:szCs w:val="24"/>
              </w:rPr>
            </w:pPr>
            <w:r>
              <w:rPr>
                <w:sz w:val="24"/>
                <w:szCs w:val="24"/>
              </w:rPr>
              <w:t xml:space="preserve">- </w:t>
            </w:r>
            <w:r>
              <w:rPr>
                <w:b/>
                <w:bCs/>
                <w:sz w:val="24"/>
                <w:szCs w:val="24"/>
              </w:rPr>
              <w:t>Công ty TNHH xây dựng Phan Lê Nguyễn</w:t>
            </w:r>
          </w:p>
          <w:p>
            <w:pPr>
              <w:spacing w:before="0" w:after="0"/>
              <w:rPr>
                <w:sz w:val="24"/>
                <w:szCs w:val="24"/>
              </w:rPr>
            </w:pPr>
            <w:r>
              <w:rPr>
                <w:b/>
                <w:bCs/>
                <w:sz w:val="24"/>
                <w:szCs w:val="24"/>
              </w:rPr>
              <w:t xml:space="preserve">- </w:t>
            </w:r>
            <w:r>
              <w:rPr>
                <w:sz w:val="24"/>
                <w:szCs w:val="24"/>
              </w:rPr>
              <w:t>87/104, tổ 10b, Khu phố Đồng Nai, phường Hóa An, thành phố Biên Hòa, tỉnh Đồng Nai.</w:t>
            </w:r>
          </w:p>
          <w:p>
            <w:pPr>
              <w:spacing w:before="0" w:after="0"/>
              <w:rPr>
                <w:sz w:val="24"/>
                <w:szCs w:val="24"/>
              </w:rPr>
            </w:pPr>
            <w:r>
              <w:rPr>
                <w:sz w:val="24"/>
                <w:szCs w:val="24"/>
              </w:rPr>
              <w:t>- Số điện thoại: 0975.658094</w:t>
            </w:r>
          </w:p>
        </w:tc>
        <w:tc>
          <w:tcPr>
            <w:tcW w:w="1727" w:type="pct"/>
            <w:tcBorders>
              <w:top w:val="nil"/>
              <w:left w:val="nil"/>
              <w:bottom w:val="single" w:color="auto" w:sz="8" w:space="0"/>
              <w:right w:val="single" w:color="auto" w:sz="8" w:space="0"/>
            </w:tcBorders>
          </w:tcPr>
          <w:p>
            <w:pPr>
              <w:spacing w:before="0" w:after="0"/>
              <w:rPr>
                <w:sz w:val="24"/>
                <w:szCs w:val="24"/>
              </w:rPr>
            </w:pPr>
            <w:r>
              <w:rPr>
                <w:sz w:val="24"/>
                <w:szCs w:val="24"/>
              </w:rPr>
              <w:t xml:space="preserve">1. Tên Dự án/công trình: </w:t>
            </w:r>
            <w:r>
              <w:rPr>
                <w:b/>
                <w:sz w:val="24"/>
                <w:szCs w:val="24"/>
              </w:rPr>
              <w:t>Đường Lò Than, xã Trị An</w:t>
            </w:r>
            <w:r>
              <w:rPr>
                <w:b/>
                <w:bCs/>
                <w:sz w:val="24"/>
                <w:szCs w:val="24"/>
              </w:rPr>
              <w:t>.</w:t>
            </w:r>
          </w:p>
          <w:p>
            <w:pPr>
              <w:spacing w:before="0" w:after="0"/>
              <w:rPr>
                <w:sz w:val="24"/>
                <w:szCs w:val="24"/>
              </w:rPr>
            </w:pPr>
            <w:r>
              <w:rPr>
                <w:sz w:val="24"/>
                <w:szCs w:val="24"/>
              </w:rPr>
              <w:t>2. Nhóm dự án/Cấp công trình: IV</w:t>
            </w:r>
          </w:p>
          <w:p>
            <w:pPr>
              <w:spacing w:before="0" w:after="0"/>
              <w:rPr>
                <w:sz w:val="24"/>
                <w:szCs w:val="24"/>
              </w:rPr>
            </w:pPr>
            <w:r>
              <w:rPr>
                <w:sz w:val="24"/>
                <w:szCs w:val="24"/>
              </w:rPr>
              <w:t>3. Loại công trình: giao thông</w:t>
            </w:r>
          </w:p>
          <w:p>
            <w:pPr>
              <w:spacing w:before="0" w:after="0"/>
              <w:rPr>
                <w:sz w:val="24"/>
                <w:szCs w:val="24"/>
              </w:rPr>
            </w:pPr>
            <w:r>
              <w:rPr>
                <w:sz w:val="24"/>
                <w:szCs w:val="24"/>
              </w:rPr>
              <w:t>4. Chức danh/Nội dung công việc thực hiện:</w:t>
            </w:r>
          </w:p>
          <w:p>
            <w:pPr>
              <w:spacing w:before="0" w:after="0"/>
              <w:rPr>
                <w:b/>
                <w:bCs/>
                <w:sz w:val="24"/>
                <w:szCs w:val="24"/>
              </w:rPr>
            </w:pPr>
            <w:r>
              <w:rPr>
                <w:b/>
                <w:bCs/>
                <w:sz w:val="24"/>
                <w:szCs w:val="24"/>
              </w:rPr>
              <w:t xml:space="preserve">- </w:t>
            </w:r>
            <w:r>
              <w:rPr>
                <w:b/>
                <w:sz w:val="24"/>
                <w:szCs w:val="24"/>
              </w:rPr>
              <w:t>Tham gia quản lý dự án đầu tư xây dựng</w:t>
            </w:r>
          </w:p>
          <w:p>
            <w:pPr>
              <w:spacing w:before="0" w:after="0"/>
              <w:rPr>
                <w:sz w:val="24"/>
                <w:szCs w:val="24"/>
              </w:rPr>
            </w:pPr>
          </w:p>
        </w:tc>
        <w:tc>
          <w:tcPr>
            <w:tcW w:w="1164" w:type="pct"/>
            <w:tcBorders>
              <w:top w:val="nil"/>
              <w:left w:val="nil"/>
              <w:bottom w:val="single" w:color="auto" w:sz="8" w:space="0"/>
              <w:right w:val="single" w:color="auto" w:sz="8" w:space="0"/>
            </w:tcBorders>
          </w:tcPr>
          <w:p>
            <w:pPr>
              <w:spacing w:before="0" w:after="0"/>
              <w:rPr>
                <w:sz w:val="24"/>
                <w:szCs w:val="24"/>
              </w:rPr>
            </w:pPr>
            <w:r>
              <w:rPr>
                <w:sz w:val="24"/>
                <w:szCs w:val="24"/>
              </w:rPr>
              <w:t>-Chủ đầu tư: UBND xã Trị An.</w:t>
            </w:r>
          </w:p>
          <w:p>
            <w:pPr>
              <w:spacing w:before="0" w:after="0"/>
              <w:rPr>
                <w:sz w:val="24"/>
                <w:szCs w:val="24"/>
              </w:rPr>
            </w:pPr>
            <w:r>
              <w:rPr>
                <w:sz w:val="24"/>
                <w:szCs w:val="24"/>
              </w:rPr>
              <w:t>- Địa điểm xây dựng: xã Trị An, huyện Vĩnh Cửu, tỉnh Đồng Nai.</w:t>
            </w:r>
          </w:p>
          <w:p>
            <w:pPr>
              <w:spacing w:before="0" w:after="0"/>
              <w:rPr>
                <w:sz w:val="24"/>
                <w:szCs w:val="24"/>
              </w:rPr>
            </w:pPr>
            <w:r>
              <w:rPr>
                <w:sz w:val="24"/>
                <w:szCs w:val="24"/>
              </w:rPr>
              <w:t>- Quyết định phê duyệt số: 1147/QĐ-UBND, ngày 17/03/2022 của UBND huyện Vĩnh Cửu.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325" w:type="pct"/>
            <w:tcBorders>
              <w:top w:val="nil"/>
              <w:left w:val="single" w:color="auto" w:sz="8" w:space="0"/>
              <w:bottom w:val="single" w:color="auto" w:sz="8" w:space="0"/>
              <w:right w:val="single" w:color="auto" w:sz="8" w:space="0"/>
            </w:tcBorders>
            <w:vAlign w:val="center"/>
          </w:tcPr>
          <w:p>
            <w:pPr>
              <w:spacing w:before="0" w:after="0"/>
              <w:jc w:val="center"/>
              <w:rPr>
                <w:sz w:val="24"/>
                <w:szCs w:val="24"/>
              </w:rPr>
            </w:pPr>
            <w:r>
              <w:rPr>
                <w:sz w:val="24"/>
                <w:szCs w:val="24"/>
              </w:rPr>
              <w:t>6</w:t>
            </w:r>
          </w:p>
        </w:tc>
        <w:tc>
          <w:tcPr>
            <w:tcW w:w="640" w:type="pct"/>
            <w:tcBorders>
              <w:top w:val="nil"/>
              <w:left w:val="nil"/>
              <w:bottom w:val="single" w:color="auto" w:sz="8" w:space="0"/>
              <w:right w:val="single" w:color="auto" w:sz="8" w:space="0"/>
            </w:tcBorders>
            <w:vAlign w:val="center"/>
          </w:tcPr>
          <w:p>
            <w:pPr>
              <w:spacing w:before="0" w:after="0"/>
              <w:jc w:val="center"/>
              <w:rPr>
                <w:sz w:val="24"/>
                <w:szCs w:val="24"/>
              </w:rPr>
            </w:pPr>
            <w:r>
              <w:rPr>
                <w:i/>
                <w:iCs/>
                <w:sz w:val="24"/>
                <w:szCs w:val="24"/>
              </w:rPr>
              <w:t>(Từ tháng 06/2022 đến tháng 11/2022)</w:t>
            </w:r>
          </w:p>
        </w:tc>
        <w:tc>
          <w:tcPr>
            <w:tcW w:w="1144" w:type="pct"/>
            <w:tcBorders>
              <w:top w:val="nil"/>
              <w:left w:val="nil"/>
              <w:bottom w:val="single" w:color="auto" w:sz="8" w:space="0"/>
              <w:right w:val="single" w:color="auto" w:sz="8" w:space="0"/>
            </w:tcBorders>
          </w:tcPr>
          <w:p>
            <w:pPr>
              <w:spacing w:before="0" w:after="0"/>
              <w:rPr>
                <w:b/>
                <w:bCs/>
                <w:sz w:val="24"/>
                <w:szCs w:val="24"/>
              </w:rPr>
            </w:pPr>
            <w:r>
              <w:rPr>
                <w:sz w:val="24"/>
                <w:szCs w:val="24"/>
              </w:rPr>
              <w:t xml:space="preserve">- </w:t>
            </w:r>
            <w:r>
              <w:rPr>
                <w:b/>
                <w:bCs/>
                <w:sz w:val="24"/>
                <w:szCs w:val="24"/>
              </w:rPr>
              <w:t>Công ty TNHH xây dựng Phan Lê Nguyễn</w:t>
            </w:r>
          </w:p>
          <w:p>
            <w:pPr>
              <w:spacing w:before="0" w:after="0"/>
              <w:rPr>
                <w:sz w:val="24"/>
                <w:szCs w:val="24"/>
              </w:rPr>
            </w:pPr>
            <w:r>
              <w:rPr>
                <w:b/>
                <w:bCs/>
                <w:sz w:val="24"/>
                <w:szCs w:val="24"/>
              </w:rPr>
              <w:t xml:space="preserve">- </w:t>
            </w:r>
            <w:r>
              <w:rPr>
                <w:sz w:val="24"/>
                <w:szCs w:val="24"/>
              </w:rPr>
              <w:t>87/104, tổ 10b, Khu phố Đồng Nai, phường Hóa An, thành phố Biên Hòa, tỉnh Đồng Nai.</w:t>
            </w:r>
          </w:p>
          <w:p>
            <w:pPr>
              <w:spacing w:before="0" w:after="0"/>
              <w:rPr>
                <w:sz w:val="24"/>
                <w:szCs w:val="24"/>
              </w:rPr>
            </w:pPr>
            <w:r>
              <w:rPr>
                <w:sz w:val="24"/>
                <w:szCs w:val="24"/>
              </w:rPr>
              <w:t>- Số điện thoại: 0975.658094</w:t>
            </w:r>
          </w:p>
        </w:tc>
        <w:tc>
          <w:tcPr>
            <w:tcW w:w="1727" w:type="pct"/>
            <w:tcBorders>
              <w:top w:val="nil"/>
              <w:left w:val="nil"/>
              <w:bottom w:val="single" w:color="auto" w:sz="8" w:space="0"/>
              <w:right w:val="single" w:color="auto" w:sz="8" w:space="0"/>
            </w:tcBorders>
          </w:tcPr>
          <w:p>
            <w:pPr>
              <w:spacing w:before="0" w:after="0"/>
              <w:rPr>
                <w:sz w:val="24"/>
                <w:szCs w:val="24"/>
              </w:rPr>
            </w:pPr>
            <w:r>
              <w:rPr>
                <w:sz w:val="24"/>
                <w:szCs w:val="24"/>
              </w:rPr>
              <w:t xml:space="preserve">1. Tên Dự án/công trình: </w:t>
            </w:r>
            <w:r>
              <w:rPr>
                <w:b/>
                <w:sz w:val="24"/>
                <w:szCs w:val="24"/>
              </w:rPr>
              <w:t>Đường Lò Than, xã Trị An</w:t>
            </w:r>
            <w:r>
              <w:rPr>
                <w:b/>
                <w:bCs/>
                <w:sz w:val="24"/>
                <w:szCs w:val="24"/>
              </w:rPr>
              <w:t>.</w:t>
            </w:r>
          </w:p>
          <w:p>
            <w:pPr>
              <w:spacing w:before="0" w:after="0"/>
              <w:rPr>
                <w:sz w:val="24"/>
                <w:szCs w:val="24"/>
              </w:rPr>
            </w:pPr>
            <w:r>
              <w:rPr>
                <w:sz w:val="24"/>
                <w:szCs w:val="24"/>
              </w:rPr>
              <w:t>2. Nhóm dự án/Cấp công trình: IV</w:t>
            </w:r>
          </w:p>
          <w:p>
            <w:pPr>
              <w:spacing w:before="0" w:after="0"/>
              <w:rPr>
                <w:sz w:val="24"/>
                <w:szCs w:val="24"/>
              </w:rPr>
            </w:pPr>
            <w:r>
              <w:rPr>
                <w:sz w:val="24"/>
                <w:szCs w:val="24"/>
              </w:rPr>
              <w:t>3. Loại công trình: giao thông</w:t>
            </w:r>
          </w:p>
          <w:p>
            <w:pPr>
              <w:spacing w:before="0" w:after="0"/>
              <w:rPr>
                <w:sz w:val="24"/>
                <w:szCs w:val="24"/>
              </w:rPr>
            </w:pPr>
            <w:r>
              <w:rPr>
                <w:sz w:val="24"/>
                <w:szCs w:val="24"/>
              </w:rPr>
              <w:t>4. Chức danh/Nội dung công việc thực hiện:</w:t>
            </w:r>
          </w:p>
          <w:p>
            <w:pPr>
              <w:spacing w:before="0" w:after="0"/>
              <w:rPr>
                <w:b/>
                <w:bCs/>
                <w:sz w:val="24"/>
                <w:szCs w:val="24"/>
              </w:rPr>
            </w:pPr>
            <w:r>
              <w:rPr>
                <w:b/>
                <w:bCs/>
                <w:sz w:val="24"/>
                <w:szCs w:val="24"/>
              </w:rPr>
              <w:t xml:space="preserve">- </w:t>
            </w:r>
            <w:r>
              <w:rPr>
                <w:b/>
                <w:sz w:val="24"/>
                <w:szCs w:val="24"/>
              </w:rPr>
              <w:t>Tham gia giám sát thi công xây dựng</w:t>
            </w:r>
          </w:p>
          <w:p>
            <w:pPr>
              <w:spacing w:before="0" w:after="0"/>
              <w:rPr>
                <w:sz w:val="24"/>
                <w:szCs w:val="24"/>
              </w:rPr>
            </w:pPr>
          </w:p>
        </w:tc>
        <w:tc>
          <w:tcPr>
            <w:tcW w:w="1164" w:type="pct"/>
            <w:tcBorders>
              <w:top w:val="nil"/>
              <w:left w:val="nil"/>
              <w:bottom w:val="single" w:color="auto" w:sz="8" w:space="0"/>
              <w:right w:val="single" w:color="auto" w:sz="8" w:space="0"/>
            </w:tcBorders>
          </w:tcPr>
          <w:p>
            <w:pPr>
              <w:spacing w:before="0" w:after="0"/>
              <w:rPr>
                <w:sz w:val="24"/>
                <w:szCs w:val="24"/>
              </w:rPr>
            </w:pPr>
            <w:r>
              <w:rPr>
                <w:sz w:val="24"/>
                <w:szCs w:val="24"/>
              </w:rPr>
              <w:t>-Chủ đầu tư: UBND xã Trị An.</w:t>
            </w:r>
          </w:p>
          <w:p>
            <w:pPr>
              <w:spacing w:before="0" w:after="0"/>
              <w:rPr>
                <w:sz w:val="24"/>
                <w:szCs w:val="24"/>
              </w:rPr>
            </w:pPr>
            <w:r>
              <w:rPr>
                <w:sz w:val="24"/>
                <w:szCs w:val="24"/>
              </w:rPr>
              <w:t>- Địa điểm xây dựng: xã Trị An, huyện Vĩnh Cửu, tỉnh Đồng Nai.</w:t>
            </w:r>
          </w:p>
          <w:p>
            <w:pPr>
              <w:spacing w:before="0" w:after="0"/>
              <w:rPr>
                <w:sz w:val="24"/>
                <w:szCs w:val="24"/>
              </w:rPr>
            </w:pPr>
            <w:r>
              <w:rPr>
                <w:sz w:val="24"/>
                <w:szCs w:val="24"/>
              </w:rPr>
              <w:t>- Quyết định phê duyệt số: 1147/QĐ-UBND, ngày 17/03/2022 của UBND huyện Vĩnh Cửu.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325" w:type="pct"/>
            <w:tcBorders>
              <w:top w:val="nil"/>
              <w:left w:val="single" w:color="auto" w:sz="8" w:space="0"/>
              <w:bottom w:val="single" w:color="auto" w:sz="4" w:space="0"/>
              <w:right w:val="single" w:color="auto" w:sz="8" w:space="0"/>
            </w:tcBorders>
            <w:vAlign w:val="center"/>
          </w:tcPr>
          <w:p>
            <w:pPr>
              <w:spacing w:before="0" w:after="0"/>
              <w:jc w:val="center"/>
              <w:rPr>
                <w:sz w:val="24"/>
                <w:szCs w:val="24"/>
              </w:rPr>
            </w:pPr>
            <w:r>
              <w:rPr>
                <w:sz w:val="24"/>
                <w:szCs w:val="24"/>
              </w:rPr>
              <w:t>7</w:t>
            </w:r>
          </w:p>
        </w:tc>
        <w:tc>
          <w:tcPr>
            <w:tcW w:w="640" w:type="pct"/>
            <w:tcBorders>
              <w:top w:val="nil"/>
              <w:left w:val="nil"/>
              <w:bottom w:val="single" w:color="auto" w:sz="4" w:space="0"/>
              <w:right w:val="single" w:color="auto" w:sz="8" w:space="0"/>
            </w:tcBorders>
            <w:vAlign w:val="center"/>
          </w:tcPr>
          <w:p>
            <w:pPr>
              <w:spacing w:before="0" w:after="0"/>
              <w:jc w:val="center"/>
              <w:rPr>
                <w:sz w:val="24"/>
                <w:szCs w:val="24"/>
              </w:rPr>
            </w:pPr>
            <w:r>
              <w:rPr>
                <w:i/>
                <w:iCs/>
                <w:sz w:val="24"/>
                <w:szCs w:val="24"/>
              </w:rPr>
              <w:t>(Từ tháng 08/2022 đến tháng 05/2023)</w:t>
            </w:r>
          </w:p>
        </w:tc>
        <w:tc>
          <w:tcPr>
            <w:tcW w:w="1144" w:type="pct"/>
            <w:tcBorders>
              <w:top w:val="nil"/>
              <w:left w:val="nil"/>
              <w:bottom w:val="single" w:color="auto" w:sz="4" w:space="0"/>
              <w:right w:val="single" w:color="auto" w:sz="8" w:space="0"/>
            </w:tcBorders>
          </w:tcPr>
          <w:p>
            <w:pPr>
              <w:spacing w:before="0" w:after="0"/>
              <w:rPr>
                <w:b/>
                <w:bCs/>
                <w:sz w:val="24"/>
                <w:szCs w:val="24"/>
              </w:rPr>
            </w:pPr>
            <w:r>
              <w:rPr>
                <w:sz w:val="24"/>
                <w:szCs w:val="24"/>
              </w:rPr>
              <w:t xml:space="preserve">- </w:t>
            </w:r>
            <w:r>
              <w:rPr>
                <w:b/>
                <w:sz w:val="24"/>
                <w:szCs w:val="24"/>
                <w:lang w:val="vi-VN"/>
              </w:rPr>
              <w:t xml:space="preserve">Công ty </w:t>
            </w:r>
            <w:r>
              <w:rPr>
                <w:b/>
                <w:sz w:val="24"/>
                <w:szCs w:val="24"/>
              </w:rPr>
              <w:t>CP Đầu tư Phát triển Xây dựng Đồng Tiến Phát</w:t>
            </w:r>
          </w:p>
          <w:p>
            <w:pPr>
              <w:spacing w:before="0" w:after="0"/>
              <w:rPr>
                <w:sz w:val="24"/>
                <w:szCs w:val="24"/>
              </w:rPr>
            </w:pPr>
            <w:r>
              <w:rPr>
                <w:b/>
                <w:bCs/>
                <w:sz w:val="24"/>
                <w:szCs w:val="24"/>
              </w:rPr>
              <w:t xml:space="preserve">- </w:t>
            </w:r>
            <w:r>
              <w:rPr>
                <w:sz w:val="24"/>
                <w:szCs w:val="24"/>
              </w:rPr>
              <w:t>4/77, KP 10, phường Tân Phong, Tp.Biên Hòa, tỉnh Đồng Nai.</w:t>
            </w:r>
          </w:p>
          <w:p>
            <w:pPr>
              <w:spacing w:before="0" w:after="0"/>
              <w:rPr>
                <w:sz w:val="24"/>
                <w:szCs w:val="24"/>
              </w:rPr>
            </w:pPr>
            <w:r>
              <w:rPr>
                <w:sz w:val="24"/>
                <w:szCs w:val="24"/>
              </w:rPr>
              <w:t>- Số điện thoại: 0368862718</w:t>
            </w:r>
          </w:p>
        </w:tc>
        <w:tc>
          <w:tcPr>
            <w:tcW w:w="1727" w:type="pct"/>
            <w:tcBorders>
              <w:top w:val="nil"/>
              <w:left w:val="nil"/>
              <w:bottom w:val="single" w:color="auto" w:sz="4" w:space="0"/>
              <w:right w:val="single" w:color="auto" w:sz="8" w:space="0"/>
            </w:tcBorders>
          </w:tcPr>
          <w:p>
            <w:pPr>
              <w:spacing w:before="0" w:after="0"/>
              <w:rPr>
                <w:sz w:val="24"/>
                <w:szCs w:val="24"/>
              </w:rPr>
            </w:pPr>
            <w:r>
              <w:rPr>
                <w:sz w:val="24"/>
                <w:szCs w:val="24"/>
              </w:rPr>
              <w:t>1. Tên Dự án/công trình</w:t>
            </w:r>
            <w:r>
              <w:rPr>
                <w:sz w:val="24"/>
                <w:szCs w:val="24"/>
                <w:lang w:val="vi-VN"/>
              </w:rPr>
              <w:t xml:space="preserve">: </w:t>
            </w:r>
            <w:r>
              <w:rPr>
                <w:b/>
                <w:sz w:val="24"/>
                <w:szCs w:val="24"/>
              </w:rPr>
              <w:t>Sửa chữa trường THCS La Ngà</w:t>
            </w:r>
            <w:r>
              <w:rPr>
                <w:b/>
                <w:bCs/>
                <w:sz w:val="24"/>
                <w:szCs w:val="24"/>
              </w:rPr>
              <w:t>.</w:t>
            </w:r>
          </w:p>
          <w:p>
            <w:pPr>
              <w:spacing w:before="0" w:after="0"/>
              <w:rPr>
                <w:sz w:val="24"/>
                <w:szCs w:val="24"/>
              </w:rPr>
            </w:pPr>
            <w:r>
              <w:rPr>
                <w:sz w:val="24"/>
                <w:szCs w:val="24"/>
              </w:rPr>
              <w:t>2. Nhóm dự án/Cấp công trình: III</w:t>
            </w:r>
          </w:p>
          <w:p>
            <w:pPr>
              <w:spacing w:before="0" w:after="0"/>
              <w:rPr>
                <w:sz w:val="24"/>
                <w:szCs w:val="24"/>
              </w:rPr>
            </w:pPr>
            <w:r>
              <w:rPr>
                <w:sz w:val="24"/>
                <w:szCs w:val="24"/>
              </w:rPr>
              <w:t>3. Loại công trình: dân dụng</w:t>
            </w:r>
          </w:p>
          <w:p>
            <w:pPr>
              <w:spacing w:before="0" w:after="0"/>
              <w:rPr>
                <w:sz w:val="24"/>
                <w:szCs w:val="24"/>
              </w:rPr>
            </w:pPr>
            <w:r>
              <w:rPr>
                <w:sz w:val="24"/>
                <w:szCs w:val="24"/>
              </w:rPr>
              <w:t>4. Chức danh/Nội dung công việc thực hiện:</w:t>
            </w:r>
          </w:p>
          <w:p>
            <w:pPr>
              <w:spacing w:before="0" w:after="0"/>
              <w:rPr>
                <w:b/>
                <w:bCs/>
                <w:sz w:val="24"/>
                <w:szCs w:val="24"/>
              </w:rPr>
            </w:pPr>
            <w:r>
              <w:rPr>
                <w:b/>
                <w:sz w:val="24"/>
                <w:szCs w:val="24"/>
              </w:rPr>
              <w:t>- Tham gia quản lý dự án đầu tư xây dựng</w:t>
            </w:r>
          </w:p>
        </w:tc>
        <w:tc>
          <w:tcPr>
            <w:tcW w:w="1164" w:type="pct"/>
            <w:tcBorders>
              <w:top w:val="nil"/>
              <w:left w:val="nil"/>
              <w:bottom w:val="single" w:color="auto" w:sz="4" w:space="0"/>
              <w:right w:val="single" w:color="auto" w:sz="8" w:space="0"/>
            </w:tcBorders>
          </w:tcPr>
          <w:p>
            <w:pPr>
              <w:spacing w:before="140"/>
              <w:rPr>
                <w:sz w:val="24"/>
                <w:szCs w:val="24"/>
                <w:lang w:val="vi-VN"/>
              </w:rPr>
            </w:pPr>
            <w:r>
              <w:rPr>
                <w:sz w:val="24"/>
                <w:szCs w:val="24"/>
                <w:lang w:val="vi-VN"/>
              </w:rPr>
              <w:t xml:space="preserve">- Chủ đầu tư: </w:t>
            </w:r>
            <w:r>
              <w:rPr>
                <w:sz w:val="24"/>
                <w:szCs w:val="24"/>
              </w:rPr>
              <w:t>Trường Trung học Cơ sở La Ngà</w:t>
            </w:r>
            <w:r>
              <w:rPr>
                <w:sz w:val="24"/>
                <w:szCs w:val="24"/>
                <w:lang w:val="vi-VN"/>
              </w:rPr>
              <w:t>.</w:t>
            </w:r>
          </w:p>
          <w:p>
            <w:pPr>
              <w:spacing w:before="140"/>
              <w:rPr>
                <w:sz w:val="24"/>
                <w:szCs w:val="24"/>
                <w:lang w:val="vi-VN"/>
              </w:rPr>
            </w:pPr>
            <w:r>
              <w:rPr>
                <w:sz w:val="24"/>
                <w:szCs w:val="24"/>
                <w:lang w:val="vi-VN"/>
              </w:rPr>
              <w:t xml:space="preserve">- </w:t>
            </w:r>
            <w:r>
              <w:rPr>
                <w:sz w:val="24"/>
                <w:szCs w:val="24"/>
              </w:rPr>
              <w:t>Địa điểm</w:t>
            </w:r>
            <w:r>
              <w:rPr>
                <w:sz w:val="24"/>
                <w:szCs w:val="24"/>
                <w:lang w:val="vi-VN"/>
              </w:rPr>
              <w:t xml:space="preserve"> xây dựng: Xã Phú Ngọc, huyện </w:t>
            </w:r>
            <w:r>
              <w:rPr>
                <w:sz w:val="24"/>
                <w:szCs w:val="24"/>
              </w:rPr>
              <w:t>Định Quán</w:t>
            </w:r>
            <w:r>
              <w:rPr>
                <w:sz w:val="24"/>
                <w:szCs w:val="24"/>
                <w:lang w:val="vi-VN"/>
              </w:rPr>
              <w:t xml:space="preserve">, tỉnh </w:t>
            </w:r>
            <w:r>
              <w:rPr>
                <w:sz w:val="24"/>
                <w:szCs w:val="24"/>
              </w:rPr>
              <w:t>Đồng Nai</w:t>
            </w:r>
            <w:r>
              <w:rPr>
                <w:sz w:val="24"/>
                <w:szCs w:val="24"/>
                <w:lang w:val="vi-VN"/>
              </w:rPr>
              <w:t>.</w:t>
            </w:r>
          </w:p>
          <w:p>
            <w:pPr>
              <w:spacing w:before="0" w:after="0"/>
              <w:rPr>
                <w:sz w:val="24"/>
                <w:szCs w:val="24"/>
              </w:rPr>
            </w:pPr>
            <w:r>
              <w:rPr>
                <w:sz w:val="24"/>
                <w:szCs w:val="24"/>
              </w:rPr>
              <w:t>- Quyết định phê duyệt số: 3459/QĐ-UBND, ngày 10/10/2022 của UBND huyện Định Quán.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325" w:type="pct"/>
            <w:tcBorders>
              <w:top w:val="single" w:color="auto" w:sz="4" w:space="0"/>
              <w:left w:val="single" w:color="auto" w:sz="4" w:space="0"/>
              <w:bottom w:val="single" w:color="auto" w:sz="4" w:space="0"/>
              <w:right w:val="single" w:color="auto" w:sz="4" w:space="0"/>
            </w:tcBorders>
            <w:vAlign w:val="center"/>
          </w:tcPr>
          <w:p>
            <w:pPr>
              <w:spacing w:before="0" w:after="0"/>
              <w:jc w:val="center"/>
              <w:rPr>
                <w:sz w:val="24"/>
                <w:szCs w:val="24"/>
              </w:rPr>
            </w:pPr>
            <w:r>
              <w:rPr>
                <w:sz w:val="24"/>
                <w:szCs w:val="24"/>
              </w:rPr>
              <w:t>8</w:t>
            </w:r>
          </w:p>
        </w:tc>
        <w:tc>
          <w:tcPr>
            <w:tcW w:w="640" w:type="pct"/>
            <w:tcBorders>
              <w:top w:val="single" w:color="auto" w:sz="4" w:space="0"/>
              <w:left w:val="single" w:color="auto" w:sz="4" w:space="0"/>
              <w:bottom w:val="single" w:color="auto" w:sz="4" w:space="0"/>
              <w:right w:val="single" w:color="auto" w:sz="4" w:space="0"/>
            </w:tcBorders>
            <w:vAlign w:val="center"/>
          </w:tcPr>
          <w:p>
            <w:pPr>
              <w:spacing w:before="0" w:after="0"/>
              <w:jc w:val="center"/>
              <w:rPr>
                <w:sz w:val="24"/>
                <w:szCs w:val="24"/>
              </w:rPr>
            </w:pPr>
            <w:r>
              <w:rPr>
                <w:i/>
                <w:iCs/>
                <w:sz w:val="24"/>
                <w:szCs w:val="24"/>
              </w:rPr>
              <w:t>(Từ tháng 09/2022 đến tháng 01/2023)</w:t>
            </w:r>
          </w:p>
        </w:tc>
        <w:tc>
          <w:tcPr>
            <w:tcW w:w="1144" w:type="pct"/>
            <w:tcBorders>
              <w:top w:val="single" w:color="auto" w:sz="4" w:space="0"/>
              <w:left w:val="single" w:color="auto" w:sz="4" w:space="0"/>
              <w:bottom w:val="single" w:color="auto" w:sz="4" w:space="0"/>
              <w:right w:val="single" w:color="auto" w:sz="4" w:space="0"/>
            </w:tcBorders>
          </w:tcPr>
          <w:p>
            <w:pPr>
              <w:spacing w:before="0" w:after="0"/>
              <w:rPr>
                <w:b/>
                <w:bCs/>
                <w:sz w:val="24"/>
                <w:szCs w:val="24"/>
              </w:rPr>
            </w:pPr>
            <w:r>
              <w:rPr>
                <w:sz w:val="24"/>
                <w:szCs w:val="24"/>
              </w:rPr>
              <w:t xml:space="preserve">- </w:t>
            </w:r>
            <w:r>
              <w:rPr>
                <w:b/>
                <w:bCs/>
                <w:sz w:val="24"/>
                <w:szCs w:val="24"/>
              </w:rPr>
              <w:t>Công ty TNHH xây dựng Phan Lê Nguyễn</w:t>
            </w:r>
          </w:p>
          <w:p>
            <w:pPr>
              <w:spacing w:before="0" w:after="0"/>
              <w:rPr>
                <w:sz w:val="24"/>
                <w:szCs w:val="24"/>
              </w:rPr>
            </w:pPr>
            <w:r>
              <w:rPr>
                <w:b/>
                <w:bCs/>
                <w:sz w:val="24"/>
                <w:szCs w:val="24"/>
              </w:rPr>
              <w:t xml:space="preserve">- </w:t>
            </w:r>
            <w:r>
              <w:rPr>
                <w:sz w:val="24"/>
                <w:szCs w:val="24"/>
              </w:rPr>
              <w:t>87/104, tổ 10b, Khu phố Đồng Nai, phường Hóa An, thành phố Biên Hòa, tỉnh Đồng Nai.</w:t>
            </w:r>
          </w:p>
          <w:p>
            <w:pPr>
              <w:spacing w:before="0" w:after="0"/>
              <w:rPr>
                <w:sz w:val="24"/>
                <w:szCs w:val="24"/>
              </w:rPr>
            </w:pPr>
            <w:r>
              <w:rPr>
                <w:sz w:val="24"/>
                <w:szCs w:val="24"/>
              </w:rPr>
              <w:t>- Số điện thoại: 0975.658094</w:t>
            </w:r>
          </w:p>
        </w:tc>
        <w:tc>
          <w:tcPr>
            <w:tcW w:w="1727" w:type="pct"/>
            <w:tcBorders>
              <w:top w:val="single" w:color="auto" w:sz="4" w:space="0"/>
              <w:left w:val="single" w:color="auto" w:sz="4" w:space="0"/>
              <w:bottom w:val="single" w:color="auto" w:sz="4" w:space="0"/>
              <w:right w:val="single" w:color="auto" w:sz="4" w:space="0"/>
            </w:tcBorders>
          </w:tcPr>
          <w:p>
            <w:pPr>
              <w:spacing w:before="0" w:after="0"/>
              <w:rPr>
                <w:sz w:val="24"/>
                <w:szCs w:val="24"/>
              </w:rPr>
            </w:pPr>
            <w:r>
              <w:rPr>
                <w:sz w:val="24"/>
                <w:szCs w:val="24"/>
              </w:rPr>
              <w:t xml:space="preserve">1. Tên Dự án/công trình: </w:t>
            </w:r>
            <w:r>
              <w:rPr>
                <w:b/>
                <w:sz w:val="24"/>
                <w:szCs w:val="24"/>
              </w:rPr>
              <w:t>Nâng cấp, sửa chữa đường Xóm Huế (đoạn 1), xã Trị An</w:t>
            </w:r>
            <w:r>
              <w:rPr>
                <w:b/>
                <w:bCs/>
                <w:sz w:val="24"/>
                <w:szCs w:val="24"/>
              </w:rPr>
              <w:t>.</w:t>
            </w:r>
          </w:p>
          <w:p>
            <w:pPr>
              <w:spacing w:before="0" w:after="0"/>
              <w:rPr>
                <w:sz w:val="24"/>
                <w:szCs w:val="24"/>
              </w:rPr>
            </w:pPr>
            <w:r>
              <w:rPr>
                <w:sz w:val="24"/>
                <w:szCs w:val="24"/>
              </w:rPr>
              <w:t>2. Nhóm dự án/Cấp công trình: IV</w:t>
            </w:r>
          </w:p>
          <w:p>
            <w:pPr>
              <w:spacing w:before="0" w:after="0"/>
              <w:rPr>
                <w:sz w:val="24"/>
                <w:szCs w:val="24"/>
              </w:rPr>
            </w:pPr>
            <w:r>
              <w:rPr>
                <w:sz w:val="24"/>
                <w:szCs w:val="24"/>
              </w:rPr>
              <w:t>3. Loại công trình: giao thông</w:t>
            </w:r>
          </w:p>
          <w:p>
            <w:pPr>
              <w:spacing w:before="0" w:after="0"/>
              <w:rPr>
                <w:sz w:val="24"/>
                <w:szCs w:val="24"/>
              </w:rPr>
            </w:pPr>
            <w:r>
              <w:rPr>
                <w:sz w:val="24"/>
                <w:szCs w:val="24"/>
              </w:rPr>
              <w:t>4. Chức danh/Nội dung công việc thực hiện:</w:t>
            </w:r>
          </w:p>
          <w:p>
            <w:pPr>
              <w:spacing w:before="0" w:after="0"/>
              <w:rPr>
                <w:b/>
                <w:bCs/>
                <w:sz w:val="24"/>
                <w:szCs w:val="24"/>
              </w:rPr>
            </w:pPr>
            <w:r>
              <w:rPr>
                <w:b/>
                <w:bCs/>
                <w:sz w:val="24"/>
                <w:szCs w:val="24"/>
              </w:rPr>
              <w:t xml:space="preserve">- </w:t>
            </w:r>
            <w:r>
              <w:rPr>
                <w:b/>
                <w:sz w:val="24"/>
                <w:szCs w:val="24"/>
              </w:rPr>
              <w:t>Tham gia giám sát thi công xây dựng</w:t>
            </w:r>
          </w:p>
        </w:tc>
        <w:tc>
          <w:tcPr>
            <w:tcW w:w="1164" w:type="pct"/>
            <w:tcBorders>
              <w:top w:val="single" w:color="auto" w:sz="4" w:space="0"/>
              <w:left w:val="single" w:color="auto" w:sz="4" w:space="0"/>
              <w:bottom w:val="single" w:color="auto" w:sz="4" w:space="0"/>
              <w:right w:val="single" w:color="auto" w:sz="4" w:space="0"/>
            </w:tcBorders>
          </w:tcPr>
          <w:p>
            <w:pPr>
              <w:spacing w:before="0" w:after="0"/>
              <w:rPr>
                <w:sz w:val="24"/>
                <w:szCs w:val="24"/>
              </w:rPr>
            </w:pPr>
            <w:r>
              <w:rPr>
                <w:sz w:val="24"/>
                <w:szCs w:val="24"/>
              </w:rPr>
              <w:t>-Chủ đầu tư: UBND xã Trị An.</w:t>
            </w:r>
          </w:p>
          <w:p>
            <w:pPr>
              <w:spacing w:before="0" w:after="0"/>
              <w:rPr>
                <w:sz w:val="24"/>
                <w:szCs w:val="24"/>
              </w:rPr>
            </w:pPr>
            <w:r>
              <w:rPr>
                <w:sz w:val="24"/>
                <w:szCs w:val="24"/>
              </w:rPr>
              <w:t>- Địa điểm xây dựng: xã Trị An, huyện Vĩnh Cửu, tỉnh Đồng Nai.</w:t>
            </w:r>
          </w:p>
          <w:p>
            <w:pPr>
              <w:spacing w:before="0" w:after="0"/>
              <w:rPr>
                <w:sz w:val="24"/>
                <w:szCs w:val="24"/>
              </w:rPr>
            </w:pPr>
            <w:r>
              <w:rPr>
                <w:sz w:val="24"/>
                <w:szCs w:val="24"/>
              </w:rPr>
              <w:t>- Quyết định phê duyệt số: 11834/QĐ-UBND, ngày 13/12/2021 của UBND huyện Vĩnh Cửu.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325" w:type="pct"/>
            <w:tcBorders>
              <w:top w:val="single" w:color="auto" w:sz="4" w:space="0"/>
              <w:left w:val="single" w:color="auto" w:sz="8" w:space="0"/>
              <w:bottom w:val="single" w:color="auto" w:sz="4" w:space="0"/>
              <w:right w:val="single" w:color="auto" w:sz="4" w:space="0"/>
            </w:tcBorders>
            <w:vAlign w:val="center"/>
          </w:tcPr>
          <w:p>
            <w:pPr>
              <w:spacing w:before="0" w:after="0"/>
              <w:jc w:val="center"/>
              <w:rPr>
                <w:rFonts w:hint="default"/>
                <w:sz w:val="24"/>
                <w:szCs w:val="24"/>
                <w:lang w:val="en-US"/>
              </w:rPr>
            </w:pPr>
            <w:r>
              <w:rPr>
                <w:rFonts w:hint="default"/>
                <w:sz w:val="24"/>
                <w:szCs w:val="24"/>
                <w:lang w:val="en-US"/>
              </w:rPr>
              <w:t xml:space="preserve">9 </w:t>
            </w:r>
          </w:p>
        </w:tc>
        <w:tc>
          <w:tcPr>
            <w:tcW w:w="640" w:type="pct"/>
            <w:tcBorders>
              <w:top w:val="single" w:color="auto" w:sz="4" w:space="0"/>
              <w:left w:val="single" w:color="auto" w:sz="4" w:space="0"/>
              <w:bottom w:val="single" w:color="auto" w:sz="4" w:space="0"/>
              <w:right w:val="single" w:color="auto" w:sz="8" w:space="0"/>
            </w:tcBorders>
            <w:vAlign w:val="center"/>
          </w:tcPr>
          <w:p>
            <w:pPr>
              <w:spacing w:before="0" w:after="0"/>
              <w:jc w:val="center"/>
              <w:rPr>
                <w:rFonts w:hint="default"/>
                <w:i/>
                <w:iCs/>
                <w:sz w:val="24"/>
                <w:szCs w:val="24"/>
                <w:lang w:val="en-US"/>
              </w:rPr>
            </w:pPr>
            <w:r>
              <w:rPr>
                <w:i/>
                <w:iCs/>
                <w:color w:val="0000FF"/>
                <w:sz w:val="24"/>
                <w:szCs w:val="24"/>
              </w:rPr>
              <w:t>(Từ tháng 0</w:t>
            </w:r>
            <w:r>
              <w:rPr>
                <w:rFonts w:hint="default"/>
                <w:i/>
                <w:iCs/>
                <w:color w:val="0000FF"/>
                <w:sz w:val="24"/>
                <w:szCs w:val="24"/>
                <w:lang w:val="en-US"/>
              </w:rPr>
              <w:t>2</w:t>
            </w:r>
            <w:r>
              <w:rPr>
                <w:i/>
                <w:iCs/>
                <w:color w:val="0000FF"/>
                <w:sz w:val="24"/>
                <w:szCs w:val="24"/>
              </w:rPr>
              <w:t>/202</w:t>
            </w:r>
            <w:r>
              <w:rPr>
                <w:rFonts w:hint="default"/>
                <w:i/>
                <w:iCs/>
                <w:color w:val="0000FF"/>
                <w:sz w:val="24"/>
                <w:szCs w:val="24"/>
                <w:lang w:val="en-US"/>
              </w:rPr>
              <w:t>3</w:t>
            </w:r>
            <w:r>
              <w:rPr>
                <w:i/>
                <w:iCs/>
                <w:color w:val="0000FF"/>
                <w:sz w:val="24"/>
                <w:szCs w:val="24"/>
              </w:rPr>
              <w:t xml:space="preserve">đến </w:t>
            </w:r>
            <w:r>
              <w:rPr>
                <w:rFonts w:hint="default"/>
                <w:i/>
                <w:iCs/>
                <w:color w:val="0000FF"/>
                <w:sz w:val="24"/>
                <w:szCs w:val="24"/>
                <w:lang w:val="en-US"/>
              </w:rPr>
              <w:t>nay</w:t>
            </w:r>
          </w:p>
        </w:tc>
        <w:tc>
          <w:tcPr>
            <w:tcW w:w="1144" w:type="pct"/>
            <w:tcBorders>
              <w:top w:val="single" w:color="auto" w:sz="4" w:space="0"/>
              <w:left w:val="nil"/>
              <w:bottom w:val="single" w:color="auto" w:sz="4" w:space="0"/>
              <w:right w:val="single" w:color="auto" w:sz="8" w:space="0"/>
            </w:tcBorders>
          </w:tcPr>
          <w:p>
            <w:pPr>
              <w:spacing w:before="0" w:after="0"/>
              <w:rPr>
                <w:b/>
                <w:bCs/>
                <w:sz w:val="24"/>
                <w:szCs w:val="24"/>
              </w:rPr>
            </w:pPr>
            <w:r>
              <w:rPr>
                <w:b/>
                <w:bCs/>
                <w:sz w:val="24"/>
                <w:szCs w:val="24"/>
              </w:rPr>
              <w:t>Công ty Cổ phần Đầu tư Xây dựng Kiến An Tường.</w:t>
            </w:r>
          </w:p>
          <w:p>
            <w:pPr>
              <w:spacing w:before="0" w:after="0"/>
              <w:rPr>
                <w:sz w:val="24"/>
                <w:szCs w:val="24"/>
              </w:rPr>
            </w:pPr>
            <w:r>
              <w:rPr>
                <w:sz w:val="24"/>
                <w:szCs w:val="24"/>
              </w:rPr>
              <w:t>Địa chỉ: Số 306/34/3, KP 10 phường Hố Nai, thành phố Biên Hoà, tỉnh Đồng Nai.</w:t>
            </w:r>
          </w:p>
          <w:p>
            <w:pPr>
              <w:spacing w:before="0" w:after="0"/>
              <w:rPr>
                <w:b/>
                <w:bCs/>
                <w:sz w:val="24"/>
                <w:szCs w:val="24"/>
              </w:rPr>
            </w:pPr>
          </w:p>
          <w:p>
            <w:pPr>
              <w:spacing w:before="0" w:after="0"/>
              <w:rPr>
                <w:b/>
                <w:bCs/>
                <w:sz w:val="24"/>
                <w:szCs w:val="24"/>
              </w:rPr>
            </w:pPr>
          </w:p>
          <w:p>
            <w:pPr>
              <w:spacing w:before="0" w:after="0"/>
              <w:rPr>
                <w:sz w:val="24"/>
                <w:szCs w:val="24"/>
              </w:rPr>
            </w:pPr>
          </w:p>
        </w:tc>
        <w:tc>
          <w:tcPr>
            <w:tcW w:w="1727" w:type="pct"/>
            <w:tcBorders>
              <w:top w:val="single" w:color="auto" w:sz="4" w:space="0"/>
              <w:left w:val="nil"/>
              <w:bottom w:val="single" w:color="auto" w:sz="4" w:space="0"/>
              <w:right w:val="single" w:color="auto" w:sz="8" w:space="0"/>
            </w:tcBorders>
          </w:tcPr>
          <w:p>
            <w:pPr>
              <w:spacing w:before="0" w:after="0"/>
              <w:rPr>
                <w:b/>
                <w:bCs/>
                <w:sz w:val="24"/>
                <w:szCs w:val="24"/>
              </w:rPr>
            </w:pPr>
          </w:p>
        </w:tc>
        <w:tc>
          <w:tcPr>
            <w:tcW w:w="1164" w:type="pct"/>
            <w:tcBorders>
              <w:top w:val="single" w:color="auto" w:sz="4" w:space="0"/>
              <w:left w:val="nil"/>
              <w:bottom w:val="single" w:color="auto" w:sz="4" w:space="0"/>
              <w:right w:val="single" w:color="auto" w:sz="8" w:space="0"/>
            </w:tcBorders>
          </w:tcPr>
          <w:p>
            <w:pPr>
              <w:spacing w:before="0" w:after="0"/>
              <w:rPr>
                <w:sz w:val="24"/>
                <w:szCs w:val="24"/>
              </w:rPr>
            </w:pPr>
          </w:p>
        </w:tc>
      </w:tr>
    </w:tbl>
    <w:p>
      <w:pPr>
        <w:spacing w:before="120" w:after="0"/>
        <w:rPr>
          <w:sz w:val="24"/>
          <w:szCs w:val="24"/>
        </w:rPr>
      </w:pPr>
      <w:r>
        <w:rPr>
          <w:b/>
          <w:bCs/>
          <w:sz w:val="24"/>
          <w:szCs w:val="24"/>
        </w:rPr>
        <w:t>Đề nghị cấp chứng chỉ hành nghề hoạt động xây dựng với nội dung như sau:</w:t>
      </w:r>
    </w:p>
    <w:p>
      <w:pPr>
        <w:spacing w:before="0" w:after="0"/>
        <w:rPr>
          <w:sz w:val="24"/>
          <w:szCs w:val="24"/>
        </w:rPr>
      </w:pPr>
      <w:r>
        <w:rPr>
          <w:sz w:val="24"/>
          <w:szCs w:val="24"/>
        </w:rPr>
        <w:t xml:space="preserve">Lĩnh vực hành nghề: </w:t>
      </w:r>
    </w:p>
    <w:p>
      <w:pPr>
        <w:spacing w:before="0" w:after="0"/>
        <w:rPr>
          <w:sz w:val="24"/>
          <w:szCs w:val="24"/>
        </w:rPr>
      </w:pPr>
      <w:r>
        <w:rPr>
          <w:sz w:val="24"/>
          <w:szCs w:val="24"/>
        </w:rPr>
        <w:t>- Giám sát công tác xây dựng công trình Dân dụng – Công nghiệp và Hạ tầng kỹ thuật, Hạng: III</w:t>
      </w:r>
    </w:p>
    <w:p>
      <w:pPr>
        <w:spacing w:before="0" w:after="0"/>
        <w:rPr>
          <w:sz w:val="24"/>
          <w:szCs w:val="24"/>
        </w:rPr>
      </w:pPr>
      <w:r>
        <w:rPr>
          <w:sz w:val="24"/>
          <w:szCs w:val="24"/>
        </w:rPr>
        <w:t>- Giám sát công tác xây dựng công trình Giao thông, Hạng: III</w:t>
      </w:r>
    </w:p>
    <w:p>
      <w:pPr>
        <w:spacing w:before="0" w:after="0"/>
        <w:rPr>
          <w:sz w:val="24"/>
          <w:szCs w:val="24"/>
        </w:rPr>
      </w:pPr>
      <w:r>
        <w:rPr>
          <w:sz w:val="24"/>
          <w:szCs w:val="24"/>
        </w:rPr>
        <w:t>- Quản lý dự án đầu tư xây dựng công trình Dân dụng – Công nghiệp – Hạ tầng Kỹ thuật và Giao thông (Đường bộ), Hạng: III</w:t>
      </w:r>
    </w:p>
    <w:p>
      <w:pPr>
        <w:spacing w:before="120"/>
        <w:rPr>
          <w:sz w:val="24"/>
          <w:szCs w:val="24"/>
        </w:rPr>
      </w:pPr>
      <w:r>
        <w:rPr>
          <w:sz w:val="24"/>
          <w:szCs w:val="24"/>
        </w:rPr>
        <w:t>- Thiết kế kết cấu công trình - Hạng: III</w:t>
      </w:r>
    </w:p>
    <w:p>
      <w:pPr>
        <w:tabs>
          <w:tab w:val="left" w:pos="2085"/>
        </w:tabs>
        <w:spacing w:before="120"/>
        <w:ind w:right="-1179"/>
        <w:rPr>
          <w:sz w:val="24"/>
          <w:szCs w:val="24"/>
        </w:rPr>
      </w:pPr>
      <w:r>
        <w:rPr>
          <w:sz w:val="24"/>
          <w:szCs w:val="24"/>
        </w:rPr>
        <w:t>- Định giá xây dựng - Hạng: III.</w:t>
      </w:r>
    </w:p>
    <w:p>
      <w:pPr>
        <w:spacing w:before="0" w:after="0"/>
        <w:rPr>
          <w:b/>
          <w:bCs/>
          <w:sz w:val="24"/>
          <w:szCs w:val="24"/>
        </w:rPr>
      </w:pPr>
      <w:r>
        <w:rPr>
          <w:rFonts w:eastAsia="Times New Roman"/>
          <w:bCs/>
          <w:spacing w:val="-6"/>
          <w:szCs w:val="26"/>
        </w:rPr>
        <w:sym w:font="Wingdings" w:char="F078"/>
      </w:r>
      <w:r>
        <w:rPr>
          <w:b/>
          <w:bCs/>
          <w:sz w:val="24"/>
          <w:szCs w:val="24"/>
        </w:rPr>
        <w:t xml:space="preserve"> Cấp lần đầu</w:t>
      </w:r>
    </w:p>
    <w:p>
      <w:pPr>
        <w:spacing w:before="0" w:after="0"/>
        <w:rPr>
          <w:b/>
          <w:bCs/>
          <w:sz w:val="24"/>
          <w:szCs w:val="24"/>
        </w:rPr>
      </w:pPr>
      <w:r>
        <w:rPr>
          <w:rFonts w:eastAsia="Times New Roman"/>
          <w:bCs/>
          <w:spacing w:val="-6"/>
          <w:szCs w:val="26"/>
          <w:lang w:val="vi-VN"/>
        </w:rPr>
        <w:t>□</w:t>
      </w:r>
      <w:r>
        <w:rPr>
          <w:b/>
          <w:bCs/>
          <w:sz w:val="24"/>
          <w:szCs w:val="24"/>
        </w:rPr>
        <w:t xml:space="preserve"> Cấp lại</w:t>
      </w:r>
    </w:p>
    <w:p>
      <w:pPr>
        <w:spacing w:before="0" w:after="0"/>
        <w:rPr>
          <w:sz w:val="24"/>
          <w:szCs w:val="24"/>
        </w:rPr>
      </w:pPr>
      <w:r>
        <w:rPr>
          <w:sz w:val="24"/>
          <w:szCs w:val="24"/>
        </w:rPr>
        <w:t>Lý do đề nghị cấp lại chứng chỉ: .........................................................................................</w:t>
      </w:r>
    </w:p>
    <w:p>
      <w:pPr>
        <w:spacing w:before="0" w:after="0"/>
        <w:rPr>
          <w:sz w:val="24"/>
          <w:szCs w:val="24"/>
        </w:rPr>
      </w:pPr>
      <w:r>
        <w:rPr>
          <w:rFonts w:eastAsia="Times New Roman"/>
          <w:bCs/>
          <w:spacing w:val="-6"/>
          <w:szCs w:val="26"/>
          <w:lang w:val="vi-VN"/>
        </w:rPr>
        <w:t>□</w:t>
      </w:r>
      <w:r>
        <w:rPr>
          <w:sz w:val="24"/>
          <w:szCs w:val="24"/>
        </w:rPr>
        <w:t xml:space="preserve"> Điều chỉnh, bổ sung</w:t>
      </w:r>
    </w:p>
    <w:p>
      <w:pPr>
        <w:spacing w:before="0" w:after="0"/>
        <w:rPr>
          <w:sz w:val="24"/>
          <w:szCs w:val="24"/>
        </w:rPr>
      </w:pPr>
      <w:r>
        <w:rPr>
          <w:sz w:val="24"/>
          <w:szCs w:val="24"/>
        </w:rPr>
        <w:t>Tôi xin chịu trách nhiệm về toàn bộ nội dung đơn này và cam kết hành nghề hoạt động xây dựng theo đúng nội dung ghi trong chứng chỉ được cấp và tuân thủ các quy định của pháp luật có liên quan./.</w:t>
      </w:r>
    </w:p>
    <w:p>
      <w:pPr>
        <w:spacing w:before="0" w:after="0"/>
        <w:rPr>
          <w:sz w:val="24"/>
          <w:szCs w:val="24"/>
        </w:rPr>
      </w:pP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4428"/>
        <w:gridCol w:w="44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428" w:type="dxa"/>
            <w:tcBorders>
              <w:top w:val="nil"/>
              <w:left w:val="nil"/>
              <w:bottom w:val="nil"/>
              <w:right w:val="nil"/>
            </w:tcBorders>
            <w:tcMar>
              <w:top w:w="0" w:type="dxa"/>
              <w:left w:w="108" w:type="dxa"/>
              <w:bottom w:w="0" w:type="dxa"/>
              <w:right w:w="108" w:type="dxa"/>
            </w:tcMar>
          </w:tcPr>
          <w:p>
            <w:pPr>
              <w:spacing w:before="0" w:after="0"/>
              <w:rPr>
                <w:b/>
                <w:bCs/>
                <w:sz w:val="24"/>
                <w:szCs w:val="24"/>
              </w:rPr>
            </w:pPr>
          </w:p>
        </w:tc>
        <w:tc>
          <w:tcPr>
            <w:tcW w:w="4428" w:type="dxa"/>
            <w:tcBorders>
              <w:top w:val="nil"/>
              <w:left w:val="nil"/>
              <w:bottom w:val="nil"/>
              <w:right w:val="nil"/>
            </w:tcBorders>
            <w:tcMar>
              <w:top w:w="0" w:type="dxa"/>
              <w:left w:w="108" w:type="dxa"/>
              <w:bottom w:w="0" w:type="dxa"/>
              <w:right w:w="108" w:type="dxa"/>
            </w:tcMar>
          </w:tcPr>
          <w:p>
            <w:pPr>
              <w:spacing w:before="0" w:after="0"/>
              <w:rPr>
                <w:b/>
                <w:bCs/>
                <w:i/>
                <w:iCs/>
                <w:sz w:val="24"/>
                <w:szCs w:val="24"/>
              </w:rPr>
            </w:pPr>
            <w:r>
              <w:rPr>
                <w:b/>
                <w:bCs/>
                <w:sz w:val="24"/>
                <w:szCs w:val="24"/>
              </w:rPr>
              <w:t xml:space="preserve">                              NGƯỜI LÀM ĐƠN</w:t>
            </w:r>
          </w:p>
          <w:p>
            <w:pPr>
              <w:spacing w:before="0" w:after="0"/>
              <w:rPr>
                <w:b/>
                <w:bCs/>
                <w:i/>
                <w:iCs/>
                <w:sz w:val="24"/>
                <w:szCs w:val="24"/>
              </w:rPr>
            </w:pPr>
          </w:p>
          <w:p>
            <w:pPr>
              <w:spacing w:before="0" w:after="0"/>
              <w:rPr>
                <w:b/>
                <w:bCs/>
                <w:i/>
                <w:iCs/>
                <w:sz w:val="24"/>
                <w:szCs w:val="24"/>
              </w:rPr>
            </w:pPr>
          </w:p>
          <w:p>
            <w:pPr>
              <w:spacing w:before="0" w:after="0"/>
              <w:rPr>
                <w:b/>
                <w:bCs/>
                <w:i/>
                <w:iCs/>
                <w:sz w:val="24"/>
                <w:szCs w:val="24"/>
              </w:rPr>
            </w:pPr>
          </w:p>
          <w:p>
            <w:pPr>
              <w:spacing w:before="0" w:after="0"/>
              <w:rPr>
                <w:b/>
                <w:bCs/>
                <w:sz w:val="24"/>
                <w:szCs w:val="24"/>
              </w:rPr>
            </w:pPr>
            <w:r>
              <w:rPr>
                <w:b/>
                <w:bCs/>
                <w:sz w:val="24"/>
                <w:szCs w:val="24"/>
              </w:rPr>
              <w:t xml:space="preserve">                              Nguyễn Ngọc Sang</w:t>
            </w:r>
          </w:p>
          <w:p>
            <w:pPr>
              <w:spacing w:before="0" w:after="0"/>
              <w:rPr>
                <w:b/>
                <w:bCs/>
                <w:sz w:val="24"/>
                <w:szCs w:val="24"/>
              </w:rPr>
            </w:pPr>
          </w:p>
        </w:tc>
      </w:tr>
    </w:tbl>
    <w:p>
      <w:pPr>
        <w:rPr>
          <w:sz w:val="24"/>
          <w:szCs w:val="24"/>
        </w:rPr>
      </w:pPr>
    </w:p>
    <w:sectPr>
      <w:pgSz w:w="11907" w:h="16840"/>
      <w:pgMar w:top="1134" w:right="1134" w:bottom="1134" w:left="1418"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156A28"/>
    <w:multiLevelType w:val="multilevel"/>
    <w:tmpl w:val="54156A28"/>
    <w:lvl w:ilvl="0" w:tentative="0">
      <w:start w:val="1"/>
      <w:numFmt w:val="bullet"/>
      <w:lvlText w:val="-"/>
      <w:lvlJc w:val="left"/>
      <w:pPr>
        <w:ind w:left="720" w:hanging="360"/>
      </w:pPr>
      <w:rPr>
        <w:rFonts w:hint="default" w:ascii="Times New Roman" w:hAnsi="Times New Roman" w:eastAsia="SimSu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7A9"/>
    <w:rsid w:val="0000373C"/>
    <w:rsid w:val="00004829"/>
    <w:rsid w:val="00021C09"/>
    <w:rsid w:val="00027887"/>
    <w:rsid w:val="00036F45"/>
    <w:rsid w:val="00040703"/>
    <w:rsid w:val="00045814"/>
    <w:rsid w:val="00052F92"/>
    <w:rsid w:val="000544F1"/>
    <w:rsid w:val="00054DB3"/>
    <w:rsid w:val="000637F7"/>
    <w:rsid w:val="0006655A"/>
    <w:rsid w:val="00077899"/>
    <w:rsid w:val="00090119"/>
    <w:rsid w:val="0009746B"/>
    <w:rsid w:val="000A0DD8"/>
    <w:rsid w:val="000A6864"/>
    <w:rsid w:val="000B59EF"/>
    <w:rsid w:val="000C3A75"/>
    <w:rsid w:val="000C3BB8"/>
    <w:rsid w:val="000C7E9A"/>
    <w:rsid w:val="000D1DBC"/>
    <w:rsid w:val="000D4929"/>
    <w:rsid w:val="000E37CE"/>
    <w:rsid w:val="000E6447"/>
    <w:rsid w:val="000E7C3E"/>
    <w:rsid w:val="00113C67"/>
    <w:rsid w:val="00130940"/>
    <w:rsid w:val="00135094"/>
    <w:rsid w:val="0013586D"/>
    <w:rsid w:val="00136042"/>
    <w:rsid w:val="001851F1"/>
    <w:rsid w:val="001C2828"/>
    <w:rsid w:val="001D3871"/>
    <w:rsid w:val="001E69C8"/>
    <w:rsid w:val="00200860"/>
    <w:rsid w:val="00210FC3"/>
    <w:rsid w:val="002160F9"/>
    <w:rsid w:val="00221495"/>
    <w:rsid w:val="002222B5"/>
    <w:rsid w:val="00267668"/>
    <w:rsid w:val="00276A92"/>
    <w:rsid w:val="0028070C"/>
    <w:rsid w:val="00294AB3"/>
    <w:rsid w:val="002B419B"/>
    <w:rsid w:val="002B460A"/>
    <w:rsid w:val="002C12D5"/>
    <w:rsid w:val="002D59A9"/>
    <w:rsid w:val="002E20F8"/>
    <w:rsid w:val="002F4A44"/>
    <w:rsid w:val="002F6589"/>
    <w:rsid w:val="00325188"/>
    <w:rsid w:val="00330727"/>
    <w:rsid w:val="00343CA3"/>
    <w:rsid w:val="00346561"/>
    <w:rsid w:val="0036754C"/>
    <w:rsid w:val="00383707"/>
    <w:rsid w:val="003960E4"/>
    <w:rsid w:val="003C11A3"/>
    <w:rsid w:val="003D0947"/>
    <w:rsid w:val="003D3EA5"/>
    <w:rsid w:val="003D4932"/>
    <w:rsid w:val="003E39C6"/>
    <w:rsid w:val="003F3106"/>
    <w:rsid w:val="004205F0"/>
    <w:rsid w:val="00421D83"/>
    <w:rsid w:val="004223E9"/>
    <w:rsid w:val="00445279"/>
    <w:rsid w:val="00452C6D"/>
    <w:rsid w:val="004548B8"/>
    <w:rsid w:val="00464C8D"/>
    <w:rsid w:val="00474424"/>
    <w:rsid w:val="0049620C"/>
    <w:rsid w:val="004B35AA"/>
    <w:rsid w:val="004B3D7C"/>
    <w:rsid w:val="004C12FA"/>
    <w:rsid w:val="004F0CCA"/>
    <w:rsid w:val="004F291D"/>
    <w:rsid w:val="00522C22"/>
    <w:rsid w:val="00533997"/>
    <w:rsid w:val="00583905"/>
    <w:rsid w:val="00583B70"/>
    <w:rsid w:val="0059790D"/>
    <w:rsid w:val="005B5D05"/>
    <w:rsid w:val="005C01B2"/>
    <w:rsid w:val="005D3197"/>
    <w:rsid w:val="005E345D"/>
    <w:rsid w:val="005E3B2A"/>
    <w:rsid w:val="005E5C91"/>
    <w:rsid w:val="00615FEB"/>
    <w:rsid w:val="006335C2"/>
    <w:rsid w:val="0063485A"/>
    <w:rsid w:val="00640D44"/>
    <w:rsid w:val="006713A0"/>
    <w:rsid w:val="00685442"/>
    <w:rsid w:val="0068799D"/>
    <w:rsid w:val="00695756"/>
    <w:rsid w:val="006A0A5A"/>
    <w:rsid w:val="006A7EC0"/>
    <w:rsid w:val="006B6281"/>
    <w:rsid w:val="006B7781"/>
    <w:rsid w:val="006C7F80"/>
    <w:rsid w:val="006D6B97"/>
    <w:rsid w:val="00705D3B"/>
    <w:rsid w:val="00721335"/>
    <w:rsid w:val="0072352E"/>
    <w:rsid w:val="007507F3"/>
    <w:rsid w:val="007540FF"/>
    <w:rsid w:val="00760C5C"/>
    <w:rsid w:val="007737B6"/>
    <w:rsid w:val="0079276A"/>
    <w:rsid w:val="007937E8"/>
    <w:rsid w:val="0079618B"/>
    <w:rsid w:val="007A5D10"/>
    <w:rsid w:val="007C02FA"/>
    <w:rsid w:val="007C0C73"/>
    <w:rsid w:val="007D26B5"/>
    <w:rsid w:val="007E0120"/>
    <w:rsid w:val="007E3DF8"/>
    <w:rsid w:val="007E4F61"/>
    <w:rsid w:val="007F0C6E"/>
    <w:rsid w:val="00811789"/>
    <w:rsid w:val="00811CB4"/>
    <w:rsid w:val="0082576B"/>
    <w:rsid w:val="0083575E"/>
    <w:rsid w:val="00841151"/>
    <w:rsid w:val="0084115D"/>
    <w:rsid w:val="00855439"/>
    <w:rsid w:val="00863AB0"/>
    <w:rsid w:val="00877F46"/>
    <w:rsid w:val="008C27A9"/>
    <w:rsid w:val="008C590A"/>
    <w:rsid w:val="008D0BF9"/>
    <w:rsid w:val="008E3324"/>
    <w:rsid w:val="008F1A3B"/>
    <w:rsid w:val="008F1C22"/>
    <w:rsid w:val="00917BB6"/>
    <w:rsid w:val="0092483C"/>
    <w:rsid w:val="009333D7"/>
    <w:rsid w:val="009466F1"/>
    <w:rsid w:val="0095280A"/>
    <w:rsid w:val="00965107"/>
    <w:rsid w:val="0099751B"/>
    <w:rsid w:val="009A47AD"/>
    <w:rsid w:val="009C6767"/>
    <w:rsid w:val="009D311E"/>
    <w:rsid w:val="009F108E"/>
    <w:rsid w:val="009F345C"/>
    <w:rsid w:val="00A333F8"/>
    <w:rsid w:val="00A409B8"/>
    <w:rsid w:val="00A42216"/>
    <w:rsid w:val="00A56E49"/>
    <w:rsid w:val="00A679CA"/>
    <w:rsid w:val="00AB5C84"/>
    <w:rsid w:val="00AC623C"/>
    <w:rsid w:val="00AF2205"/>
    <w:rsid w:val="00B07626"/>
    <w:rsid w:val="00B10484"/>
    <w:rsid w:val="00B30AE7"/>
    <w:rsid w:val="00B44DC6"/>
    <w:rsid w:val="00B54042"/>
    <w:rsid w:val="00BD3B29"/>
    <w:rsid w:val="00BD5891"/>
    <w:rsid w:val="00BE015F"/>
    <w:rsid w:val="00BF5B48"/>
    <w:rsid w:val="00C077CB"/>
    <w:rsid w:val="00C12C2D"/>
    <w:rsid w:val="00C12DDE"/>
    <w:rsid w:val="00C13AB8"/>
    <w:rsid w:val="00C30C55"/>
    <w:rsid w:val="00CB444C"/>
    <w:rsid w:val="00CB717E"/>
    <w:rsid w:val="00CC6061"/>
    <w:rsid w:val="00CD0FCE"/>
    <w:rsid w:val="00CD6DCC"/>
    <w:rsid w:val="00D0212F"/>
    <w:rsid w:val="00D34258"/>
    <w:rsid w:val="00D5199E"/>
    <w:rsid w:val="00D668AC"/>
    <w:rsid w:val="00D67145"/>
    <w:rsid w:val="00D8114F"/>
    <w:rsid w:val="00D82775"/>
    <w:rsid w:val="00D97490"/>
    <w:rsid w:val="00DA12C8"/>
    <w:rsid w:val="00DB1050"/>
    <w:rsid w:val="00DD0A90"/>
    <w:rsid w:val="00E520E9"/>
    <w:rsid w:val="00E620EF"/>
    <w:rsid w:val="00E64BA4"/>
    <w:rsid w:val="00E96351"/>
    <w:rsid w:val="00EA1C4F"/>
    <w:rsid w:val="00EC2A88"/>
    <w:rsid w:val="00EC63CB"/>
    <w:rsid w:val="00F16337"/>
    <w:rsid w:val="00F333E1"/>
    <w:rsid w:val="00F75903"/>
    <w:rsid w:val="00F76617"/>
    <w:rsid w:val="00F8542F"/>
    <w:rsid w:val="00F91513"/>
    <w:rsid w:val="25BD5676"/>
    <w:rsid w:val="29042768"/>
    <w:rsid w:val="29A13039"/>
    <w:rsid w:val="399E5818"/>
    <w:rsid w:val="3EE75890"/>
    <w:rsid w:val="4771526F"/>
    <w:rsid w:val="4DD272D5"/>
    <w:rsid w:val="671059A6"/>
    <w:rsid w:val="6BFA5AB3"/>
    <w:rsid w:val="6C180C02"/>
    <w:rsid w:val="7BB67A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60" w:after="60" w:line="312" w:lineRule="auto"/>
    </w:pPr>
    <w:rPr>
      <w:rFonts w:ascii="Times New Roman" w:hAnsi="Times New Roman" w:eastAsia="Calibri" w:cs="Times New Roman"/>
      <w:sz w:val="26"/>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6"/>
    <w:semiHidden/>
    <w:unhideWhenUsed/>
    <w:qFormat/>
    <w:uiPriority w:val="99"/>
    <w:pPr>
      <w:spacing w:before="0" w:after="0" w:line="240" w:lineRule="auto"/>
    </w:pPr>
    <w:rPr>
      <w:rFonts w:ascii="Segoe UI" w:hAnsi="Segoe UI" w:cs="Segoe UI"/>
      <w:sz w:val="18"/>
      <w:szCs w:val="18"/>
    </w:rPr>
  </w:style>
  <w:style w:type="paragraph" w:styleId="5">
    <w:name w:val="List Paragraph"/>
    <w:basedOn w:val="1"/>
    <w:qFormat/>
    <w:uiPriority w:val="34"/>
    <w:pPr>
      <w:ind w:left="720"/>
      <w:contextualSpacing/>
    </w:pPr>
  </w:style>
  <w:style w:type="character" w:customStyle="1" w:styleId="6">
    <w:name w:val="Balloon Text Char"/>
    <w:basedOn w:val="2"/>
    <w:link w:val="4"/>
    <w:semiHidden/>
    <w:uiPriority w:val="99"/>
    <w:rPr>
      <w:rFonts w:ascii="Segoe UI" w:hAnsi="Segoe UI" w:eastAsia="Calibri" w:cs="Segoe UI"/>
      <w:sz w:val="18"/>
      <w:szCs w:val="18"/>
    </w:rPr>
  </w:style>
  <w:style w:type="paragraph" w:customStyle="1" w:styleId="7">
    <w:name w:val="Char Char Char Char Char Char Char Char Char Char Char Char Char Char Char Char Char Char Char Char Char Char Char Char Char"/>
    <w:basedOn w:val="1"/>
    <w:qFormat/>
    <w:uiPriority w:val="0"/>
    <w:pPr>
      <w:spacing w:before="0" w:after="160" w:line="240" w:lineRule="exact"/>
    </w:pPr>
    <w:rPr>
      <w:rFonts w:ascii="Tahoma" w:hAnsi="Tahoma" w:eastAsia="PMingLiU"/>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E110B-23ED-4EEB-8419-70878F23FF5B}">
  <ds:schemaRefs/>
</ds:datastoreItem>
</file>

<file path=docProps/app.xml><?xml version="1.0" encoding="utf-8"?>
<Properties xmlns="http://schemas.openxmlformats.org/officeDocument/2006/extended-properties" xmlns:vt="http://schemas.openxmlformats.org/officeDocument/2006/docPropsVTypes">
  <Template>Normal</Template>
  <Pages>5</Pages>
  <Words>1078</Words>
  <Characters>6148</Characters>
  <Lines>51</Lines>
  <Paragraphs>14</Paragraphs>
  <TotalTime>1</TotalTime>
  <ScaleCrop>false</ScaleCrop>
  <LinksUpToDate>false</LinksUpToDate>
  <CharactersWithSpaces>7212</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2020-08-19T07:49:00Z</dcterms:created>
  <dc:creator>Admin</dc:creator>
  <cp:lastModifiedBy>Acer</cp:lastModifiedBy>
  <cp:lastPrinted>2023-06-13T10:07:00Z</cp:lastPrinted>
  <dcterms:modified xsi:type="dcterms:W3CDTF">2023-06-14T14:00:29Z</dcterms:modified>
  <cp:revision>632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175A9D63C366415EB180131B7F0A19A1</vt:lpwstr>
  </property>
</Properties>
</file>